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1373" w:rsidRPr="00B8670F" w:rsidRDefault="007C433C" w:rsidP="00561373">
      <w:pPr>
        <w:jc w:val="center"/>
        <w:rPr>
          <w:b/>
        </w:rPr>
      </w:pPr>
      <w:r>
        <w:rPr>
          <w:b/>
        </w:rPr>
        <w:t xml:space="preserve">Социальный плакат как способ привлечения внимания к проблеме </w:t>
      </w:r>
      <w:proofErr w:type="spellStart"/>
      <w:r>
        <w:rPr>
          <w:b/>
        </w:rPr>
        <w:t>перепотребления</w:t>
      </w:r>
      <w:proofErr w:type="spellEnd"/>
      <w:r>
        <w:rPr>
          <w:b/>
        </w:rPr>
        <w:t>.</w:t>
      </w:r>
    </w:p>
    <w:p w:rsidR="00561373" w:rsidRPr="00396097" w:rsidRDefault="00B8670F" w:rsidP="003F6269">
      <w:pPr>
        <w:pStyle w:val="a3"/>
        <w:ind w:left="0"/>
        <w:jc w:val="center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 xml:space="preserve"> Иванова Е.А.</w:t>
      </w:r>
    </w:p>
    <w:p w:rsidR="00561373" w:rsidRPr="00A82126" w:rsidRDefault="00561373" w:rsidP="00561373">
      <w:pPr>
        <w:pStyle w:val="3f3f3f3f3f3f3f"/>
        <w:jc w:val="center"/>
        <w:rPr>
          <w:i/>
          <w:sz w:val="20"/>
          <w:szCs w:val="20"/>
        </w:rPr>
      </w:pPr>
      <w:r w:rsidRPr="00A82126">
        <w:rPr>
          <w:i/>
          <w:sz w:val="20"/>
          <w:szCs w:val="20"/>
        </w:rPr>
        <w:t xml:space="preserve"> </w:t>
      </w:r>
      <w:r w:rsidR="00B8670F">
        <w:rPr>
          <w:i/>
          <w:sz w:val="20"/>
          <w:szCs w:val="20"/>
        </w:rPr>
        <w:t xml:space="preserve">Государственное автономное профессиональное </w:t>
      </w:r>
      <w:r w:rsidR="003F6269" w:rsidRPr="003F6269">
        <w:rPr>
          <w:i/>
          <w:sz w:val="20"/>
          <w:szCs w:val="20"/>
        </w:rPr>
        <w:t>образова</w:t>
      </w:r>
      <w:r w:rsidR="00B8670F">
        <w:rPr>
          <w:i/>
          <w:sz w:val="20"/>
          <w:szCs w:val="20"/>
        </w:rPr>
        <w:t>тельное учреждение Московской области "Московский Губернский колледж искусств</w:t>
      </w:r>
      <w:r w:rsidR="003F6269" w:rsidRPr="003F6269">
        <w:rPr>
          <w:i/>
          <w:sz w:val="20"/>
          <w:szCs w:val="20"/>
        </w:rPr>
        <w:t>"</w:t>
      </w:r>
      <w:r w:rsidRPr="00A82126">
        <w:rPr>
          <w:i/>
          <w:sz w:val="20"/>
          <w:szCs w:val="20"/>
        </w:rPr>
        <w:t>,</w:t>
      </w:r>
    </w:p>
    <w:p w:rsidR="00561373" w:rsidRPr="00A82126" w:rsidRDefault="00B8670F" w:rsidP="00561373">
      <w:pPr>
        <w:pStyle w:val="3f3f3f3f3f3f3f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г. Химки,</w:t>
      </w:r>
      <w:r w:rsidR="003F6269">
        <w:rPr>
          <w:i/>
          <w:sz w:val="20"/>
          <w:szCs w:val="20"/>
        </w:rPr>
        <w:t xml:space="preserve"> </w:t>
      </w:r>
      <w:r w:rsidR="00561373" w:rsidRPr="00A82126">
        <w:rPr>
          <w:i/>
          <w:sz w:val="20"/>
          <w:szCs w:val="20"/>
        </w:rPr>
        <w:t>Россия,</w:t>
      </w:r>
    </w:p>
    <w:p w:rsidR="00561373" w:rsidRPr="00F621C4" w:rsidRDefault="00561373" w:rsidP="00561373">
      <w:pPr>
        <w:tabs>
          <w:tab w:val="center" w:pos="3118"/>
          <w:tab w:val="left" w:pos="5011"/>
        </w:tabs>
        <w:jc w:val="center"/>
        <w:rPr>
          <w:i/>
        </w:rPr>
      </w:pPr>
      <w:r w:rsidRPr="00A82126">
        <w:rPr>
          <w:i/>
          <w:lang w:val="en-US"/>
        </w:rPr>
        <w:t>Email</w:t>
      </w:r>
      <w:r w:rsidR="00B8670F" w:rsidRPr="00F621C4">
        <w:rPr>
          <w:i/>
        </w:rPr>
        <w:t xml:space="preserve">: </w:t>
      </w:r>
      <w:proofErr w:type="spellStart"/>
      <w:r w:rsidR="00B8670F">
        <w:rPr>
          <w:i/>
          <w:lang w:val="en-US"/>
        </w:rPr>
        <w:t>evaiva</w:t>
      </w:r>
      <w:proofErr w:type="spellEnd"/>
      <w:r w:rsidR="00B8670F" w:rsidRPr="00F621C4">
        <w:rPr>
          <w:i/>
        </w:rPr>
        <w:t>2307@</w:t>
      </w:r>
      <w:proofErr w:type="spellStart"/>
      <w:r w:rsidR="00B8670F">
        <w:rPr>
          <w:i/>
          <w:lang w:val="en-US"/>
        </w:rPr>
        <w:t>yandex</w:t>
      </w:r>
      <w:proofErr w:type="spellEnd"/>
      <w:r w:rsidR="00B8670F" w:rsidRPr="00F621C4">
        <w:rPr>
          <w:i/>
        </w:rPr>
        <w:t>.</w:t>
      </w:r>
      <w:proofErr w:type="spellStart"/>
      <w:r w:rsidR="00B8670F">
        <w:rPr>
          <w:i/>
          <w:lang w:val="en-US"/>
        </w:rPr>
        <w:t>ru</w:t>
      </w:r>
      <w:proofErr w:type="spellEnd"/>
    </w:p>
    <w:p w:rsidR="00561373" w:rsidRPr="00F621C4" w:rsidRDefault="00561373" w:rsidP="00561373">
      <w:pPr>
        <w:ind w:firstLine="426"/>
        <w:jc w:val="both"/>
        <w:rPr>
          <w:i/>
        </w:rPr>
      </w:pPr>
    </w:p>
    <w:p w:rsidR="00561373" w:rsidRPr="00B8670F" w:rsidRDefault="007B6CB0" w:rsidP="00561373">
      <w:pPr>
        <w:jc w:val="center"/>
        <w:rPr>
          <w:b/>
          <w:iCs/>
          <w:lang w:val="en-US"/>
        </w:rPr>
      </w:pPr>
      <w:proofErr w:type="gramStart"/>
      <w:r w:rsidRPr="007B6CB0">
        <w:rPr>
          <w:b/>
          <w:iCs/>
          <w:lang w:val="en-US"/>
        </w:rPr>
        <w:t>A social poster as a way to draw attention to the problem of overconsumption.</w:t>
      </w:r>
      <w:proofErr w:type="gramEnd"/>
    </w:p>
    <w:p w:rsidR="00232393" w:rsidRPr="00CC64DF" w:rsidRDefault="00B8670F" w:rsidP="0023239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inherit" w:hAnsi="inherit" w:cs="Courier New"/>
          <w:i/>
          <w:color w:val="212121"/>
          <w:lang w:val="en-US"/>
        </w:rPr>
      </w:pPr>
      <w:proofErr w:type="spellStart"/>
      <w:r>
        <w:rPr>
          <w:rFonts w:ascii="inherit" w:hAnsi="inherit" w:cs="Courier New"/>
          <w:b/>
          <w:i/>
          <w:color w:val="212121"/>
          <w:lang w:val="en-US"/>
        </w:rPr>
        <w:t>Ivanova</w:t>
      </w:r>
      <w:proofErr w:type="spellEnd"/>
      <w:r>
        <w:rPr>
          <w:rFonts w:ascii="inherit" w:hAnsi="inherit" w:cs="Courier New"/>
          <w:b/>
          <w:i/>
          <w:color w:val="212121"/>
          <w:lang w:val="en-US"/>
        </w:rPr>
        <w:t xml:space="preserve"> E.A</w:t>
      </w:r>
      <w:r w:rsidR="00F74574" w:rsidRPr="00CC64DF">
        <w:rPr>
          <w:rFonts w:ascii="inherit" w:hAnsi="inherit" w:cs="Courier New"/>
          <w:b/>
          <w:i/>
          <w:color w:val="212121"/>
          <w:lang w:val="en-US"/>
        </w:rPr>
        <w:t>.</w:t>
      </w:r>
    </w:p>
    <w:p w:rsidR="003A1D2E" w:rsidRDefault="007537CD" w:rsidP="00561373">
      <w:pPr>
        <w:jc w:val="center"/>
        <w:rPr>
          <w:i/>
          <w:lang w:val="en-US"/>
        </w:rPr>
      </w:pPr>
      <w:r>
        <w:rPr>
          <w:i/>
          <w:lang w:val="en-US"/>
        </w:rPr>
        <w:t xml:space="preserve">Moscow </w:t>
      </w:r>
      <w:r w:rsidR="00CC64DF">
        <w:rPr>
          <w:i/>
          <w:lang w:val="en-US"/>
        </w:rPr>
        <w:t>region State Autonomous Professional</w:t>
      </w:r>
      <w:r w:rsidR="003A1D2E" w:rsidRPr="003A1D2E">
        <w:rPr>
          <w:i/>
          <w:lang w:val="en-US"/>
        </w:rPr>
        <w:t xml:space="preserve"> Educational Institution </w:t>
      </w:r>
    </w:p>
    <w:p w:rsidR="00561373" w:rsidRPr="00A82126" w:rsidRDefault="00CC64DF" w:rsidP="00561373">
      <w:pPr>
        <w:jc w:val="center"/>
        <w:rPr>
          <w:i/>
          <w:lang w:val="en-US"/>
        </w:rPr>
      </w:pPr>
      <w:r>
        <w:rPr>
          <w:i/>
          <w:lang w:val="en-US"/>
        </w:rPr>
        <w:t>"Moscow Provincial College of Arts</w:t>
      </w:r>
      <w:r w:rsidR="003A1D2E" w:rsidRPr="003A1D2E">
        <w:rPr>
          <w:i/>
          <w:lang w:val="en-US"/>
        </w:rPr>
        <w:t>"</w:t>
      </w:r>
      <w:r w:rsidR="00561373" w:rsidRPr="00A82126">
        <w:rPr>
          <w:i/>
          <w:lang w:val="en-US"/>
        </w:rPr>
        <w:t>,</w:t>
      </w:r>
    </w:p>
    <w:p w:rsidR="00561373" w:rsidRPr="00F74574" w:rsidRDefault="00CC64DF" w:rsidP="00561373">
      <w:pPr>
        <w:pStyle w:val="3f3f3f3f3f3f3f"/>
        <w:jc w:val="center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  <w:lang w:val="en-US"/>
        </w:rPr>
        <w:t>Khimki</w:t>
      </w:r>
      <w:proofErr w:type="spellEnd"/>
      <w:r>
        <w:rPr>
          <w:i/>
          <w:sz w:val="20"/>
          <w:szCs w:val="20"/>
        </w:rPr>
        <w:t>,</w:t>
      </w:r>
      <w:r w:rsidR="003A1D2E" w:rsidRPr="00F74574">
        <w:rPr>
          <w:i/>
          <w:sz w:val="20"/>
          <w:szCs w:val="20"/>
        </w:rPr>
        <w:t xml:space="preserve"> </w:t>
      </w:r>
      <w:r w:rsidR="00561373" w:rsidRPr="00A82126">
        <w:rPr>
          <w:i/>
          <w:sz w:val="20"/>
          <w:szCs w:val="20"/>
          <w:lang w:val="en-US"/>
        </w:rPr>
        <w:t>Russia</w:t>
      </w:r>
    </w:p>
    <w:p w:rsidR="00561373" w:rsidRPr="00F74574" w:rsidRDefault="00561373" w:rsidP="00561373">
      <w:pPr>
        <w:pStyle w:val="1"/>
        <w:shd w:val="clear" w:color="auto" w:fill="FFFFFF"/>
        <w:spacing w:before="0" w:beforeAutospacing="0" w:after="0" w:afterAutospacing="0"/>
        <w:ind w:firstLine="426"/>
        <w:rPr>
          <w:b/>
          <w:sz w:val="20"/>
          <w:szCs w:val="20"/>
        </w:rPr>
      </w:pPr>
    </w:p>
    <w:p w:rsidR="00561373" w:rsidRPr="00F74574" w:rsidRDefault="00561373" w:rsidP="00561373">
      <w:pPr>
        <w:pStyle w:val="1"/>
        <w:shd w:val="clear" w:color="auto" w:fill="FFFFFF"/>
        <w:spacing w:before="0" w:beforeAutospacing="0" w:after="0" w:afterAutospacing="0"/>
        <w:ind w:firstLine="426"/>
        <w:rPr>
          <w:b/>
          <w:sz w:val="18"/>
          <w:szCs w:val="18"/>
        </w:rPr>
      </w:pPr>
      <w:r w:rsidRPr="00F74574">
        <w:rPr>
          <w:b/>
          <w:sz w:val="18"/>
          <w:szCs w:val="18"/>
        </w:rPr>
        <w:t>Аннотация</w:t>
      </w:r>
    </w:p>
    <w:p w:rsidR="00561373" w:rsidRPr="00CC64DF" w:rsidRDefault="00CC64DF" w:rsidP="00F74574">
      <w:pPr>
        <w:spacing w:after="240"/>
        <w:ind w:firstLine="425"/>
        <w:jc w:val="both"/>
        <w:rPr>
          <w:sz w:val="18"/>
          <w:szCs w:val="18"/>
        </w:rPr>
      </w:pPr>
      <w:r>
        <w:rPr>
          <w:sz w:val="18"/>
          <w:szCs w:val="18"/>
        </w:rPr>
        <w:t>К</w:t>
      </w:r>
      <w:r w:rsidRPr="00CC64DF">
        <w:rPr>
          <w:sz w:val="18"/>
          <w:szCs w:val="18"/>
        </w:rPr>
        <w:t>ульт п</w:t>
      </w:r>
      <w:r>
        <w:rPr>
          <w:sz w:val="18"/>
          <w:szCs w:val="18"/>
        </w:rPr>
        <w:t>о</w:t>
      </w:r>
      <w:r w:rsidRPr="00CC64DF">
        <w:rPr>
          <w:sz w:val="18"/>
          <w:szCs w:val="18"/>
        </w:rPr>
        <w:t>требления</w:t>
      </w:r>
      <w:r>
        <w:rPr>
          <w:sz w:val="18"/>
          <w:szCs w:val="18"/>
        </w:rPr>
        <w:t xml:space="preserve"> –</w:t>
      </w:r>
      <w:r w:rsidR="0003763E">
        <w:rPr>
          <w:sz w:val="18"/>
          <w:szCs w:val="18"/>
        </w:rPr>
        <w:t xml:space="preserve"> </w:t>
      </w:r>
      <w:r w:rsidR="007E3E33">
        <w:rPr>
          <w:sz w:val="18"/>
          <w:szCs w:val="18"/>
        </w:rPr>
        <w:t>важная</w:t>
      </w:r>
      <w:r w:rsidR="0003763E">
        <w:rPr>
          <w:sz w:val="18"/>
          <w:szCs w:val="18"/>
        </w:rPr>
        <w:t xml:space="preserve"> проблема современного общества, сказывающаяся на разных сферах жизни. В да</w:t>
      </w:r>
      <w:r w:rsidR="00481C97">
        <w:rPr>
          <w:sz w:val="18"/>
          <w:szCs w:val="18"/>
        </w:rPr>
        <w:t xml:space="preserve">нной статье приведены </w:t>
      </w:r>
      <w:r w:rsidR="0003763E">
        <w:rPr>
          <w:sz w:val="18"/>
          <w:szCs w:val="18"/>
        </w:rPr>
        <w:t xml:space="preserve">сведения о проекте по разработке серии социальных плакатов с целью </w:t>
      </w:r>
      <w:r w:rsidR="007E3E33">
        <w:rPr>
          <w:sz w:val="18"/>
          <w:szCs w:val="18"/>
        </w:rPr>
        <w:t>актуализации проблемы и пропаганды нравственных ценностей.</w:t>
      </w:r>
    </w:p>
    <w:p w:rsidR="00561373" w:rsidRPr="00396097" w:rsidRDefault="00561373" w:rsidP="00561373">
      <w:pPr>
        <w:pStyle w:val="1"/>
        <w:shd w:val="clear" w:color="auto" w:fill="FFFFFF"/>
        <w:spacing w:before="0" w:beforeAutospacing="0" w:after="0" w:afterAutospacing="0"/>
        <w:ind w:firstLine="426"/>
        <w:jc w:val="both"/>
        <w:rPr>
          <w:b/>
          <w:sz w:val="18"/>
          <w:szCs w:val="18"/>
          <w:lang w:val="en-US"/>
        </w:rPr>
      </w:pPr>
      <w:r w:rsidRPr="00F74574">
        <w:rPr>
          <w:b/>
          <w:sz w:val="18"/>
          <w:szCs w:val="18"/>
          <w:lang w:val="en-US"/>
        </w:rPr>
        <w:t>Abstract</w:t>
      </w:r>
    </w:p>
    <w:p w:rsidR="00B96895" w:rsidRPr="00F621C4" w:rsidRDefault="00F621C4" w:rsidP="00F74574">
      <w:pPr>
        <w:spacing w:after="240"/>
        <w:ind w:firstLine="425"/>
        <w:jc w:val="both"/>
        <w:rPr>
          <w:sz w:val="18"/>
          <w:szCs w:val="18"/>
          <w:lang w:val="en-US"/>
        </w:rPr>
      </w:pPr>
      <w:r w:rsidRPr="00F621C4">
        <w:rPr>
          <w:sz w:val="18"/>
          <w:szCs w:val="18"/>
          <w:lang w:val="en-US"/>
        </w:rPr>
        <w:t>The cult of consumption is an important problem of modern society, affecting various spheres of life. This article provides information about a project to develop a series of social posters in order to actualize the problem and promote moral values.</w:t>
      </w:r>
    </w:p>
    <w:p w:rsidR="00561373" w:rsidRPr="00F621C4" w:rsidRDefault="00561373" w:rsidP="00F74574">
      <w:pPr>
        <w:spacing w:after="240"/>
        <w:ind w:firstLine="426"/>
        <w:jc w:val="both"/>
        <w:rPr>
          <w:i/>
          <w:sz w:val="18"/>
          <w:szCs w:val="18"/>
        </w:rPr>
      </w:pPr>
      <w:r w:rsidRPr="00F74574">
        <w:rPr>
          <w:b/>
          <w:sz w:val="18"/>
          <w:szCs w:val="18"/>
        </w:rPr>
        <w:t>Ключевые</w:t>
      </w:r>
      <w:r w:rsidRPr="00F621C4">
        <w:rPr>
          <w:b/>
          <w:sz w:val="18"/>
          <w:szCs w:val="18"/>
        </w:rPr>
        <w:t xml:space="preserve"> </w:t>
      </w:r>
      <w:r w:rsidRPr="00F74574">
        <w:rPr>
          <w:b/>
          <w:sz w:val="18"/>
          <w:szCs w:val="18"/>
        </w:rPr>
        <w:t>слова</w:t>
      </w:r>
      <w:r w:rsidRPr="00F621C4">
        <w:rPr>
          <w:b/>
          <w:sz w:val="18"/>
          <w:szCs w:val="18"/>
        </w:rPr>
        <w:t>:</w:t>
      </w:r>
      <w:r w:rsidRPr="00F621C4">
        <w:rPr>
          <w:sz w:val="18"/>
          <w:szCs w:val="18"/>
        </w:rPr>
        <w:t xml:space="preserve"> </w:t>
      </w:r>
      <w:r w:rsidR="00F621C4" w:rsidRPr="00F621C4">
        <w:rPr>
          <w:sz w:val="18"/>
          <w:szCs w:val="18"/>
        </w:rPr>
        <w:t xml:space="preserve">консюмеризм; </w:t>
      </w:r>
      <w:r w:rsidR="006334F3">
        <w:rPr>
          <w:sz w:val="18"/>
          <w:szCs w:val="18"/>
        </w:rPr>
        <w:t>социальный</w:t>
      </w:r>
      <w:r w:rsidR="006334F3" w:rsidRPr="00F621C4">
        <w:rPr>
          <w:sz w:val="18"/>
          <w:szCs w:val="18"/>
        </w:rPr>
        <w:t xml:space="preserve"> </w:t>
      </w:r>
      <w:r w:rsidR="000C1AF0">
        <w:rPr>
          <w:sz w:val="18"/>
          <w:szCs w:val="18"/>
        </w:rPr>
        <w:t>плакат</w:t>
      </w:r>
      <w:r w:rsidR="00BB6B78" w:rsidRPr="00F621C4">
        <w:rPr>
          <w:sz w:val="18"/>
          <w:szCs w:val="18"/>
        </w:rPr>
        <w:t>;</w:t>
      </w:r>
      <w:r w:rsidR="000C1AF0" w:rsidRPr="00F621C4">
        <w:rPr>
          <w:sz w:val="18"/>
          <w:szCs w:val="18"/>
        </w:rPr>
        <w:t xml:space="preserve"> </w:t>
      </w:r>
      <w:r w:rsidR="000C1AF0">
        <w:rPr>
          <w:sz w:val="18"/>
          <w:szCs w:val="18"/>
        </w:rPr>
        <w:t>перепроизводство</w:t>
      </w:r>
      <w:r w:rsidR="000C1AF0" w:rsidRPr="00F621C4">
        <w:rPr>
          <w:sz w:val="18"/>
          <w:szCs w:val="18"/>
        </w:rPr>
        <w:t xml:space="preserve">; </w:t>
      </w:r>
      <w:r w:rsidR="000C1AF0">
        <w:rPr>
          <w:sz w:val="18"/>
          <w:szCs w:val="18"/>
        </w:rPr>
        <w:t>экология</w:t>
      </w:r>
      <w:r w:rsidR="000C1AF0" w:rsidRPr="00F621C4">
        <w:rPr>
          <w:sz w:val="18"/>
          <w:szCs w:val="18"/>
        </w:rPr>
        <w:t xml:space="preserve">; </w:t>
      </w:r>
      <w:r w:rsidR="006334F3">
        <w:rPr>
          <w:sz w:val="18"/>
          <w:szCs w:val="18"/>
        </w:rPr>
        <w:t>культура</w:t>
      </w:r>
      <w:r w:rsidR="00BB6B78" w:rsidRPr="00F621C4">
        <w:rPr>
          <w:sz w:val="18"/>
          <w:szCs w:val="18"/>
        </w:rPr>
        <w:t>.</w:t>
      </w:r>
    </w:p>
    <w:p w:rsidR="00561373" w:rsidRPr="006334F3" w:rsidRDefault="00561373" w:rsidP="00561373">
      <w:pPr>
        <w:ind w:firstLine="426"/>
        <w:jc w:val="both"/>
        <w:rPr>
          <w:sz w:val="18"/>
          <w:szCs w:val="18"/>
          <w:lang w:val="en-US"/>
        </w:rPr>
      </w:pPr>
      <w:r w:rsidRPr="00F74574">
        <w:rPr>
          <w:b/>
          <w:sz w:val="18"/>
          <w:szCs w:val="18"/>
          <w:lang w:val="en-US"/>
        </w:rPr>
        <w:t>Keywords</w:t>
      </w:r>
      <w:r w:rsidRPr="006334F3">
        <w:rPr>
          <w:b/>
          <w:sz w:val="18"/>
          <w:szCs w:val="18"/>
          <w:lang w:val="en-US"/>
        </w:rPr>
        <w:t>:</w:t>
      </w:r>
      <w:r w:rsidR="006334F3" w:rsidRPr="006334F3">
        <w:rPr>
          <w:b/>
          <w:sz w:val="18"/>
          <w:szCs w:val="18"/>
          <w:lang w:val="en-US"/>
        </w:rPr>
        <w:t xml:space="preserve"> </w:t>
      </w:r>
      <w:r w:rsidR="00F621C4" w:rsidRPr="00F621C4">
        <w:rPr>
          <w:sz w:val="18"/>
          <w:szCs w:val="18"/>
          <w:lang w:val="en-US"/>
        </w:rPr>
        <w:t>consumerism; s</w:t>
      </w:r>
      <w:r w:rsidR="006334F3">
        <w:rPr>
          <w:sz w:val="18"/>
          <w:szCs w:val="18"/>
          <w:lang w:val="en-US"/>
        </w:rPr>
        <w:t>ocial poster; overproduction; ecology; culture.</w:t>
      </w:r>
    </w:p>
    <w:p w:rsidR="00B46DE7" w:rsidRPr="006334F3" w:rsidRDefault="00B46DE7" w:rsidP="00561373">
      <w:pPr>
        <w:ind w:firstLine="426"/>
        <w:jc w:val="both"/>
        <w:rPr>
          <w:lang w:val="en-US"/>
        </w:rPr>
      </w:pPr>
    </w:p>
    <w:p w:rsidR="00FC736E" w:rsidRPr="00396097" w:rsidRDefault="00396097" w:rsidP="008B721C">
      <w:pPr>
        <w:ind w:firstLine="425"/>
        <w:jc w:val="both"/>
      </w:pPr>
      <w:proofErr w:type="spellStart"/>
      <w:r>
        <w:t>Перепотребление</w:t>
      </w:r>
      <w:proofErr w:type="spellEnd"/>
      <w:r>
        <w:t xml:space="preserve"> – социально-</w:t>
      </w:r>
      <w:r w:rsidR="00156DCB">
        <w:t xml:space="preserve">культурная проблема, в основе которой </w:t>
      </w:r>
      <w:r w:rsidR="003B28A8">
        <w:t>лежит понятие консюмеризма, предполагающего,</w:t>
      </w:r>
      <w:r w:rsidR="00A10473">
        <w:t xml:space="preserve"> в настоящее время,</w:t>
      </w:r>
      <w:r w:rsidR="003B28A8">
        <w:t xml:space="preserve"> что путь человека к счастью и удовлетворению лежит через</w:t>
      </w:r>
      <w:r w:rsidR="007941C9">
        <w:t xml:space="preserve"> </w:t>
      </w:r>
      <w:r w:rsidR="003B28A8">
        <w:t>постоянное приобретение благ.</w:t>
      </w:r>
      <w:r w:rsidR="00FC736E" w:rsidRPr="00FC736E">
        <w:t xml:space="preserve"> </w:t>
      </w:r>
      <w:r w:rsidR="00FC736E">
        <w:t>[</w:t>
      </w:r>
      <w:r w:rsidR="00FC736E" w:rsidRPr="00FC736E">
        <w:t xml:space="preserve">1] </w:t>
      </w:r>
      <w:r w:rsidR="00A10473">
        <w:t xml:space="preserve">Такое явление влечет за собой ряд последствий, среди которых – нравственное истощение отдельно взятой личности, усиление социального неравенства и перепроизводство, ведущее к загрязнению окружающей среды. </w:t>
      </w:r>
      <w:r w:rsidR="00FC736E">
        <w:t xml:space="preserve">Одним из примеров </w:t>
      </w:r>
      <w:r>
        <w:t xml:space="preserve">может послужить </w:t>
      </w:r>
      <w:r w:rsidR="00FC736E">
        <w:t xml:space="preserve">статистика, по которой 30% населения России ежедневно </w:t>
      </w:r>
      <w:r w:rsidR="00FC736E">
        <w:lastRenderedPageBreak/>
        <w:t>проводит время на торговых площадках, а часть людей посвящает этому всё свободное время.</w:t>
      </w:r>
      <w:r>
        <w:t xml:space="preserve"> Что</w:t>
      </w:r>
      <w:r w:rsidR="00FC736E">
        <w:t>, в свою очередь, приводит к бесконтрольным тратам и конфликтам внутри семей. [</w:t>
      </w:r>
      <w:r w:rsidR="00FC736E" w:rsidRPr="00396097">
        <w:t xml:space="preserve">2] </w:t>
      </w:r>
    </w:p>
    <w:p w:rsidR="003B28A8" w:rsidRDefault="00A10473" w:rsidP="008B721C">
      <w:pPr>
        <w:ind w:firstLine="425"/>
        <w:jc w:val="both"/>
      </w:pPr>
      <w:r>
        <w:t>Так происходит из-за того, что источником удовольствия для человека становится сам акт покупки, тогда как товар теряет свою значимость.</w:t>
      </w:r>
    </w:p>
    <w:p w:rsidR="00201093" w:rsidRDefault="00396097" w:rsidP="008B721C">
      <w:pPr>
        <w:ind w:firstLine="425"/>
        <w:jc w:val="both"/>
      </w:pPr>
      <w:r>
        <w:t>Первым шагом в решении социально-</w:t>
      </w:r>
      <w:r w:rsidR="00156DCB">
        <w:t xml:space="preserve">культурных проблем является понимание, что они есть и последующее желание изменить ситуацию. </w:t>
      </w:r>
    </w:p>
    <w:p w:rsidR="00E60CCB" w:rsidRDefault="004844CA" w:rsidP="009610A4">
      <w:pPr>
        <w:ind w:firstLine="425"/>
        <w:jc w:val="both"/>
      </w:pPr>
      <w:r>
        <w:t xml:space="preserve">С этой задачей </w:t>
      </w:r>
      <w:r w:rsidRPr="004844CA">
        <w:t>призван</w:t>
      </w:r>
      <w:r>
        <w:t xml:space="preserve"> справляться</w:t>
      </w:r>
      <w:r w:rsidR="00156DCB">
        <w:t xml:space="preserve"> социальный плакат</w:t>
      </w:r>
      <w:r>
        <w:t xml:space="preserve"> Его главная цель – привлечение</w:t>
      </w:r>
      <w:r w:rsidR="007D5418">
        <w:t xml:space="preserve"> внимания зрителя</w:t>
      </w:r>
      <w:r>
        <w:t>, вне классификации по возрастам, сферам деятельности и другим признакам,</w:t>
      </w:r>
      <w:r w:rsidR="007D5418">
        <w:t xml:space="preserve"> к какой-либо информации</w:t>
      </w:r>
      <w:r>
        <w:t xml:space="preserve"> и произведения эмоционального</w:t>
      </w:r>
      <w:r w:rsidR="007D5418">
        <w:t xml:space="preserve"> воздействия.</w:t>
      </w:r>
    </w:p>
    <w:p w:rsidR="004844CA" w:rsidRDefault="00396097" w:rsidP="009610A4">
      <w:pPr>
        <w:ind w:firstLine="425"/>
        <w:jc w:val="both"/>
      </w:pPr>
      <w:r>
        <w:t>Чтобы плакат выполнял эту задачу,</w:t>
      </w:r>
      <w:r w:rsidR="004844CA">
        <w:t xml:space="preserve"> следует избегать</w:t>
      </w:r>
      <w:r w:rsidR="000B3913">
        <w:t xml:space="preserve"> стандартного оформления </w:t>
      </w:r>
      <w:r w:rsidR="004844CA">
        <w:t>и шаблонов</w:t>
      </w:r>
      <w:r w:rsidR="000B3913">
        <w:t>, при этом донести информацию своевременно и корректно.</w:t>
      </w:r>
    </w:p>
    <w:p w:rsidR="000B3913" w:rsidRDefault="000B3913" w:rsidP="009610A4">
      <w:pPr>
        <w:ind w:firstLine="425"/>
        <w:jc w:val="both"/>
      </w:pPr>
      <w:r>
        <w:t xml:space="preserve">Графический дизайнер, выбравший это направление, обязан искать яркую идею, в которой изображение, текст и их подача усиливают влияние на аудиторию. </w:t>
      </w:r>
    </w:p>
    <w:p w:rsidR="004844CA" w:rsidRDefault="000B3913" w:rsidP="009610A4">
      <w:pPr>
        <w:ind w:firstLine="425"/>
        <w:jc w:val="both"/>
      </w:pPr>
      <w:r>
        <w:t>Для этого разработаны несколько базовых принципов:</w:t>
      </w:r>
    </w:p>
    <w:p w:rsidR="000B3913" w:rsidRDefault="000B3913" w:rsidP="000B391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0B3913">
        <w:rPr>
          <w:rFonts w:ascii="Times New Roman" w:hAnsi="Times New Roman" w:cs="Times New Roman"/>
          <w:sz w:val="20"/>
          <w:szCs w:val="20"/>
        </w:rPr>
        <w:t>О</w:t>
      </w:r>
      <w:r>
        <w:rPr>
          <w:rFonts w:ascii="Times New Roman" w:hAnsi="Times New Roman" w:cs="Times New Roman"/>
          <w:sz w:val="20"/>
          <w:szCs w:val="20"/>
        </w:rPr>
        <w:t>днозначное толкование образа;</w:t>
      </w:r>
    </w:p>
    <w:p w:rsidR="000B3913" w:rsidRDefault="000B3913" w:rsidP="000B391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Актуальность;</w:t>
      </w:r>
    </w:p>
    <w:p w:rsidR="000B3913" w:rsidRDefault="000B3913" w:rsidP="000B391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Лаконичность;</w:t>
      </w:r>
    </w:p>
    <w:p w:rsidR="000B3913" w:rsidRDefault="000B3913" w:rsidP="000B391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Соотношение изображения и текста;</w:t>
      </w:r>
    </w:p>
    <w:p w:rsidR="000B3913" w:rsidRPr="0009293E" w:rsidRDefault="000B3913" w:rsidP="000B3913">
      <w:pPr>
        <w:ind w:left="425"/>
        <w:jc w:val="both"/>
      </w:pPr>
      <w:r>
        <w:t>Таким образом</w:t>
      </w:r>
      <w:r w:rsidR="0009293E">
        <w:t>,</w:t>
      </w:r>
      <w:r>
        <w:t xml:space="preserve"> каждый человек, ознакомившийся с посланием социального плаката</w:t>
      </w:r>
      <w:r w:rsidR="0009293E">
        <w:t>,</w:t>
      </w:r>
      <w:r>
        <w:t xml:space="preserve"> сформирует правильное</w:t>
      </w:r>
      <w:r w:rsidR="000B4BC1">
        <w:t xml:space="preserve"> отношение к сути отражаемой проблемы. </w:t>
      </w:r>
      <w:r w:rsidR="00FC736E">
        <w:t>[</w:t>
      </w:r>
      <w:r w:rsidR="00FC736E">
        <w:rPr>
          <w:lang w:val="en-US"/>
        </w:rPr>
        <w:t>3</w:t>
      </w:r>
      <w:r w:rsidR="000B4BC1" w:rsidRPr="0009293E">
        <w:t>]</w:t>
      </w:r>
    </w:p>
    <w:p w:rsidR="002D7B17" w:rsidRDefault="002D7B17" w:rsidP="002D7B17">
      <w:pPr>
        <w:ind w:left="425"/>
        <w:jc w:val="both"/>
      </w:pPr>
      <w:r>
        <w:t>Специфика художественного языка</w:t>
      </w:r>
    </w:p>
    <w:p w:rsidR="002D7B17" w:rsidRDefault="002D7B17" w:rsidP="002D7B17">
      <w:pPr>
        <w:ind w:left="425"/>
        <w:jc w:val="both"/>
      </w:pPr>
      <w:r>
        <w:t>плаката определяется тем, что:</w:t>
      </w:r>
    </w:p>
    <w:p w:rsidR="001C715B" w:rsidRDefault="00396097" w:rsidP="001C715B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Плакат </w:t>
      </w:r>
      <w:r w:rsidR="002D7B17" w:rsidRPr="001C715B">
        <w:rPr>
          <w:rFonts w:ascii="Times New Roman" w:hAnsi="Times New Roman" w:cs="Times New Roman"/>
          <w:sz w:val="20"/>
          <w:szCs w:val="20"/>
        </w:rPr>
        <w:t>воспр</w:t>
      </w:r>
      <w:r>
        <w:rPr>
          <w:rFonts w:ascii="Times New Roman" w:hAnsi="Times New Roman" w:cs="Times New Roman"/>
          <w:sz w:val="20"/>
          <w:szCs w:val="20"/>
        </w:rPr>
        <w:t>инимает</w:t>
      </w:r>
      <w:r w:rsidR="001C715B">
        <w:rPr>
          <w:rFonts w:ascii="Times New Roman" w:hAnsi="Times New Roman" w:cs="Times New Roman"/>
          <w:sz w:val="20"/>
          <w:szCs w:val="20"/>
        </w:rPr>
        <w:t>ся на большом расстоянии;</w:t>
      </w:r>
    </w:p>
    <w:p w:rsidR="002D7B17" w:rsidRDefault="001C715B" w:rsidP="001C715B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</w:t>
      </w:r>
      <w:r w:rsidR="00396097">
        <w:rPr>
          <w:rFonts w:ascii="Times New Roman" w:hAnsi="Times New Roman" w:cs="Times New Roman"/>
          <w:sz w:val="20"/>
          <w:szCs w:val="20"/>
        </w:rPr>
        <w:t>лакат привлекает</w:t>
      </w:r>
      <w:r>
        <w:rPr>
          <w:rFonts w:ascii="Times New Roman" w:hAnsi="Times New Roman" w:cs="Times New Roman"/>
          <w:sz w:val="20"/>
          <w:szCs w:val="20"/>
        </w:rPr>
        <w:t xml:space="preserve"> внимание;</w:t>
      </w:r>
    </w:p>
    <w:p w:rsidR="002D7B17" w:rsidRDefault="001C715B" w:rsidP="00396097">
      <w:pPr>
        <w:pStyle w:val="a3"/>
        <w:numPr>
          <w:ilvl w:val="0"/>
          <w:numId w:val="6"/>
        </w:numPr>
        <w:ind w:left="782" w:hanging="357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>
        <w:rPr>
          <w:rFonts w:ascii="Times New Roman" w:hAnsi="Times New Roman" w:cs="Times New Roman"/>
          <w:sz w:val="20"/>
          <w:szCs w:val="20"/>
        </w:rPr>
        <w:t>С</w:t>
      </w:r>
      <w:r w:rsidR="002D7B17" w:rsidRPr="001C715B">
        <w:rPr>
          <w:rFonts w:ascii="Times New Roman" w:hAnsi="Times New Roman" w:cs="Times New Roman"/>
          <w:sz w:val="20"/>
          <w:szCs w:val="20"/>
        </w:rPr>
        <w:t>мысл изображённого</w:t>
      </w:r>
      <w:r w:rsidR="00396097">
        <w:rPr>
          <w:rFonts w:ascii="Times New Roman" w:hAnsi="Times New Roman" w:cs="Times New Roman"/>
          <w:sz w:val="20"/>
          <w:szCs w:val="20"/>
        </w:rPr>
        <w:t xml:space="preserve"> сразу бросает</w:t>
      </w:r>
      <w:r>
        <w:rPr>
          <w:rFonts w:ascii="Times New Roman" w:hAnsi="Times New Roman" w:cs="Times New Roman"/>
          <w:sz w:val="20"/>
          <w:szCs w:val="20"/>
        </w:rPr>
        <w:t>ся в глаза;</w:t>
      </w:r>
      <w:proofErr w:type="gramEnd"/>
    </w:p>
    <w:p w:rsidR="002D7B17" w:rsidRDefault="00396097" w:rsidP="00396097">
      <w:pPr>
        <w:pStyle w:val="a3"/>
        <w:numPr>
          <w:ilvl w:val="0"/>
          <w:numId w:val="6"/>
        </w:numPr>
        <w:ind w:left="782" w:hanging="35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Формы мгновенно воспринимаются (обобщённость)</w:t>
      </w:r>
      <w:r w:rsidR="001C715B">
        <w:rPr>
          <w:rFonts w:ascii="Times New Roman" w:hAnsi="Times New Roman" w:cs="Times New Roman"/>
          <w:sz w:val="20"/>
          <w:szCs w:val="20"/>
        </w:rPr>
        <w:t>;</w:t>
      </w:r>
    </w:p>
    <w:p w:rsidR="002D7B17" w:rsidRDefault="0009293E" w:rsidP="001C715B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>
        <w:rPr>
          <w:rFonts w:ascii="Times New Roman" w:hAnsi="Times New Roman" w:cs="Times New Roman"/>
          <w:sz w:val="20"/>
          <w:szCs w:val="20"/>
        </w:rPr>
        <w:t>Кадрирова</w:t>
      </w:r>
      <w:r w:rsidR="001C715B">
        <w:rPr>
          <w:rFonts w:ascii="Times New Roman" w:hAnsi="Times New Roman" w:cs="Times New Roman"/>
          <w:sz w:val="20"/>
          <w:szCs w:val="20"/>
        </w:rPr>
        <w:t>н</w:t>
      </w:r>
      <w:r>
        <w:rPr>
          <w:rFonts w:ascii="Times New Roman" w:hAnsi="Times New Roman" w:cs="Times New Roman"/>
          <w:sz w:val="20"/>
          <w:szCs w:val="20"/>
        </w:rPr>
        <w:t>н</w:t>
      </w:r>
      <w:r w:rsidR="001C715B">
        <w:rPr>
          <w:rFonts w:ascii="Times New Roman" w:hAnsi="Times New Roman" w:cs="Times New Roman"/>
          <w:sz w:val="20"/>
          <w:szCs w:val="20"/>
        </w:rPr>
        <w:t>ость</w:t>
      </w:r>
      <w:proofErr w:type="spellEnd"/>
      <w:r w:rsidR="001C715B">
        <w:rPr>
          <w:rFonts w:ascii="Times New Roman" w:hAnsi="Times New Roman" w:cs="Times New Roman"/>
          <w:sz w:val="20"/>
          <w:szCs w:val="20"/>
        </w:rPr>
        <w:t xml:space="preserve"> изображения;</w:t>
      </w:r>
    </w:p>
    <w:p w:rsidR="002D7B17" w:rsidRDefault="001C715B" w:rsidP="001C715B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1C715B">
        <w:rPr>
          <w:rFonts w:ascii="Times New Roman" w:hAnsi="Times New Roman" w:cs="Times New Roman"/>
          <w:sz w:val="20"/>
          <w:szCs w:val="20"/>
        </w:rPr>
        <w:t>Б</w:t>
      </w:r>
      <w:r w:rsidR="002D7B17" w:rsidRPr="001C715B">
        <w:rPr>
          <w:rFonts w:ascii="Times New Roman" w:hAnsi="Times New Roman" w:cs="Times New Roman"/>
          <w:sz w:val="20"/>
          <w:szCs w:val="20"/>
        </w:rPr>
        <w:t xml:space="preserve">ольшая роль </w:t>
      </w:r>
      <w:r w:rsidR="00396097">
        <w:rPr>
          <w:rFonts w:ascii="Times New Roman" w:hAnsi="Times New Roman" w:cs="Times New Roman"/>
          <w:sz w:val="20"/>
          <w:szCs w:val="20"/>
        </w:rPr>
        <w:t>отведена силуэту</w:t>
      </w:r>
      <w:r w:rsidR="002D7B17" w:rsidRPr="001C715B">
        <w:rPr>
          <w:rFonts w:ascii="Times New Roman" w:hAnsi="Times New Roman" w:cs="Times New Roman"/>
          <w:sz w:val="20"/>
          <w:szCs w:val="20"/>
        </w:rPr>
        <w:t>,</w:t>
      </w:r>
      <w:r w:rsidRPr="001C715B">
        <w:rPr>
          <w:rFonts w:ascii="Times New Roman" w:hAnsi="Times New Roman" w:cs="Times New Roman"/>
          <w:sz w:val="20"/>
          <w:szCs w:val="20"/>
        </w:rPr>
        <w:t xml:space="preserve"> </w:t>
      </w:r>
      <w:r w:rsidR="002D7B17" w:rsidRPr="001C715B">
        <w:rPr>
          <w:rFonts w:ascii="Times New Roman" w:hAnsi="Times New Roman" w:cs="Times New Roman"/>
          <w:sz w:val="20"/>
          <w:szCs w:val="20"/>
        </w:rPr>
        <w:t>яр</w:t>
      </w:r>
      <w:r w:rsidR="00396097">
        <w:rPr>
          <w:rFonts w:ascii="Times New Roman" w:hAnsi="Times New Roman" w:cs="Times New Roman"/>
          <w:sz w:val="20"/>
          <w:szCs w:val="20"/>
        </w:rPr>
        <w:t>кому локальному цветовому пятну</w:t>
      </w:r>
      <w:r>
        <w:rPr>
          <w:rFonts w:ascii="Times New Roman" w:hAnsi="Times New Roman" w:cs="Times New Roman"/>
          <w:sz w:val="20"/>
          <w:szCs w:val="20"/>
        </w:rPr>
        <w:t>;</w:t>
      </w:r>
    </w:p>
    <w:p w:rsidR="002D7B17" w:rsidRDefault="001C715B" w:rsidP="001C715B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</w:t>
      </w:r>
      <w:r w:rsidR="002D7B17" w:rsidRPr="001C715B">
        <w:rPr>
          <w:rFonts w:ascii="Times New Roman" w:hAnsi="Times New Roman" w:cs="Times New Roman"/>
          <w:sz w:val="20"/>
          <w:szCs w:val="20"/>
        </w:rPr>
        <w:t>огласован</w:t>
      </w:r>
      <w:r w:rsidR="00396097">
        <w:rPr>
          <w:rFonts w:ascii="Times New Roman" w:hAnsi="Times New Roman" w:cs="Times New Roman"/>
          <w:sz w:val="20"/>
          <w:szCs w:val="20"/>
        </w:rPr>
        <w:t>ы</w:t>
      </w:r>
      <w:r w:rsidR="002D7B17" w:rsidRPr="001C715B">
        <w:rPr>
          <w:rFonts w:ascii="Times New Roman" w:hAnsi="Times New Roman" w:cs="Times New Roman"/>
          <w:sz w:val="20"/>
          <w:szCs w:val="20"/>
        </w:rPr>
        <w:t xml:space="preserve"> </w:t>
      </w:r>
      <w:r w:rsidR="00396097">
        <w:rPr>
          <w:rFonts w:ascii="Times New Roman" w:hAnsi="Times New Roman" w:cs="Times New Roman"/>
          <w:sz w:val="20"/>
          <w:szCs w:val="20"/>
        </w:rPr>
        <w:t xml:space="preserve">все элементы </w:t>
      </w:r>
      <w:r>
        <w:rPr>
          <w:rFonts w:ascii="Times New Roman" w:hAnsi="Times New Roman" w:cs="Times New Roman"/>
          <w:sz w:val="20"/>
          <w:szCs w:val="20"/>
        </w:rPr>
        <w:t>композиции;</w:t>
      </w:r>
    </w:p>
    <w:p w:rsidR="002D7B17" w:rsidRPr="0009293E" w:rsidRDefault="00396097" w:rsidP="0009293E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Шрифт выбран в зависимости </w:t>
      </w:r>
      <w:r w:rsidR="002D7B17" w:rsidRPr="0009293E">
        <w:rPr>
          <w:rFonts w:ascii="Times New Roman" w:hAnsi="Times New Roman" w:cs="Times New Roman"/>
          <w:sz w:val="20"/>
          <w:szCs w:val="20"/>
        </w:rPr>
        <w:t>от</w:t>
      </w:r>
      <w:r w:rsidR="0009293E" w:rsidRPr="0009293E">
        <w:rPr>
          <w:rFonts w:ascii="Times New Roman" w:hAnsi="Times New Roman" w:cs="Times New Roman"/>
          <w:sz w:val="20"/>
          <w:szCs w:val="20"/>
        </w:rPr>
        <w:t xml:space="preserve"> </w:t>
      </w:r>
      <w:r w:rsidR="002D7B17" w:rsidRPr="0009293E">
        <w:rPr>
          <w:rFonts w:ascii="Times New Roman" w:hAnsi="Times New Roman" w:cs="Times New Roman"/>
          <w:sz w:val="20"/>
          <w:szCs w:val="20"/>
        </w:rPr>
        <w:t xml:space="preserve">содержания текста, </w:t>
      </w:r>
      <w:r w:rsidR="00A105FB">
        <w:rPr>
          <w:rFonts w:ascii="Times New Roman" w:hAnsi="Times New Roman" w:cs="Times New Roman"/>
          <w:sz w:val="20"/>
          <w:szCs w:val="20"/>
        </w:rPr>
        <w:t xml:space="preserve">выдержан </w:t>
      </w:r>
      <w:r w:rsidR="002D7B17" w:rsidRPr="0009293E">
        <w:rPr>
          <w:rFonts w:ascii="Times New Roman" w:hAnsi="Times New Roman" w:cs="Times New Roman"/>
          <w:sz w:val="20"/>
          <w:szCs w:val="20"/>
        </w:rPr>
        <w:t>ритм, стилевое единство шрифтов</w:t>
      </w:r>
      <w:r w:rsidR="0009293E">
        <w:rPr>
          <w:rFonts w:ascii="Times New Roman" w:hAnsi="Times New Roman" w:cs="Times New Roman"/>
          <w:sz w:val="20"/>
          <w:szCs w:val="20"/>
        </w:rPr>
        <w:t xml:space="preserve"> </w:t>
      </w:r>
      <w:r w:rsidR="00A105FB">
        <w:rPr>
          <w:rFonts w:ascii="Times New Roman" w:hAnsi="Times New Roman" w:cs="Times New Roman"/>
          <w:sz w:val="20"/>
          <w:szCs w:val="20"/>
        </w:rPr>
        <w:t>в плакате</w:t>
      </w:r>
      <w:r w:rsidR="002D7B17" w:rsidRPr="0009293E">
        <w:rPr>
          <w:rFonts w:ascii="Times New Roman" w:hAnsi="Times New Roman" w:cs="Times New Roman"/>
          <w:sz w:val="20"/>
          <w:szCs w:val="20"/>
        </w:rPr>
        <w:t>.</w:t>
      </w:r>
      <w:r w:rsidR="0009293E">
        <w:rPr>
          <w:rFonts w:ascii="Times New Roman" w:hAnsi="Times New Roman" w:cs="Times New Roman"/>
          <w:sz w:val="20"/>
          <w:szCs w:val="20"/>
        </w:rPr>
        <w:t xml:space="preserve"> [</w:t>
      </w:r>
      <w:r w:rsidR="00FC736E" w:rsidRPr="00396097">
        <w:rPr>
          <w:rFonts w:ascii="Times New Roman" w:hAnsi="Times New Roman" w:cs="Times New Roman"/>
          <w:sz w:val="20"/>
          <w:szCs w:val="20"/>
        </w:rPr>
        <w:t>4</w:t>
      </w:r>
      <w:r w:rsidR="0009293E" w:rsidRPr="00396097">
        <w:rPr>
          <w:rFonts w:ascii="Times New Roman" w:hAnsi="Times New Roman" w:cs="Times New Roman"/>
          <w:sz w:val="20"/>
          <w:szCs w:val="20"/>
        </w:rPr>
        <w:t>]</w:t>
      </w:r>
    </w:p>
    <w:p w:rsidR="000B4BC1" w:rsidRDefault="0009293E" w:rsidP="00A105FB">
      <w:pPr>
        <w:ind w:left="425" w:firstLine="425"/>
        <w:jc w:val="both"/>
      </w:pPr>
      <w:r>
        <w:t>После изучения информации и ознакомления с примерами на различных сайтах, я п</w:t>
      </w:r>
      <w:r w:rsidR="009370C2">
        <w:t xml:space="preserve">риступила к разработке серии из четырёх </w:t>
      </w:r>
      <w:r>
        <w:t>плакатов. В мою задачу входило придумать ряд ярких неповторяющихся образов с сохранением единой концепции, выбрать единую цветовую палитру для всех работ, а так же сохранить общую графическую стилистику.</w:t>
      </w:r>
    </w:p>
    <w:p w:rsidR="0009293E" w:rsidRDefault="0009293E" w:rsidP="00A105FB">
      <w:pPr>
        <w:ind w:left="425" w:firstLine="425"/>
        <w:jc w:val="both"/>
      </w:pPr>
      <w:r>
        <w:t>Вначале я определила несколько ассоциаций с проявлениями консюмеризма в реальной жизни и его последствиями, после чего сделала десять набросков от руки. Зат</w:t>
      </w:r>
      <w:r w:rsidR="00A105FB">
        <w:t>ем придумала краткий те</w:t>
      </w:r>
      <w:proofErr w:type="gramStart"/>
      <w:r w:rsidR="00A105FB">
        <w:t xml:space="preserve">кст </w:t>
      </w:r>
      <w:r w:rsidR="00F621C4">
        <w:t>дл</w:t>
      </w:r>
      <w:proofErr w:type="gramEnd"/>
      <w:r w:rsidR="00F621C4">
        <w:t xml:space="preserve">я </w:t>
      </w:r>
      <w:r w:rsidR="009370C2">
        <w:t>некоторых</w:t>
      </w:r>
      <w:r>
        <w:t xml:space="preserve"> из них и отобрала наиболее удачные наброски для дальнейшей работы.</w:t>
      </w:r>
    </w:p>
    <w:p w:rsidR="0078644E" w:rsidRDefault="0078644E" w:rsidP="002D7B17">
      <w:pPr>
        <w:ind w:left="425"/>
        <w:jc w:val="both"/>
      </w:pPr>
    </w:p>
    <w:p w:rsidR="0009293E" w:rsidRDefault="0078644E" w:rsidP="002D7B17">
      <w:pPr>
        <w:ind w:left="425"/>
        <w:jc w:val="both"/>
      </w:pPr>
      <w:r>
        <w:rPr>
          <w:noProof/>
        </w:rPr>
        <w:drawing>
          <wp:inline distT="0" distB="0" distL="0" distR="0">
            <wp:extent cx="1847850" cy="2442563"/>
            <wp:effectExtent l="19050" t="0" r="0" b="0"/>
            <wp:docPr id="1" name="Рисунок 0" descr="08U1_XLeNq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U1_XLeNqQ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44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44E" w:rsidRPr="0009293E" w:rsidRDefault="0078644E" w:rsidP="0078644E">
      <w:pPr>
        <w:pStyle w:val="a7"/>
        <w:spacing w:after="0"/>
        <w:jc w:val="left"/>
        <w:rPr>
          <w:b w:val="0"/>
          <w:bCs w:val="0"/>
          <w:sz w:val="18"/>
        </w:rPr>
      </w:pPr>
      <w:r>
        <w:rPr>
          <w:b w:val="0"/>
          <w:bCs w:val="0"/>
          <w:i/>
          <w:sz w:val="18"/>
        </w:rPr>
        <w:t xml:space="preserve">          </w:t>
      </w:r>
      <w:r w:rsidRPr="00F74574">
        <w:rPr>
          <w:b w:val="0"/>
          <w:bCs w:val="0"/>
          <w:i/>
          <w:sz w:val="18"/>
        </w:rPr>
        <w:t>Рис.</w:t>
      </w:r>
      <w:r w:rsidR="001C57F1" w:rsidRPr="00F74574">
        <w:rPr>
          <w:b w:val="0"/>
          <w:bCs w:val="0"/>
          <w:i/>
          <w:sz w:val="18"/>
        </w:rPr>
        <w:fldChar w:fldCharType="begin"/>
      </w:r>
      <w:r w:rsidRPr="00F74574">
        <w:rPr>
          <w:b w:val="0"/>
          <w:bCs w:val="0"/>
          <w:i/>
          <w:sz w:val="18"/>
        </w:rPr>
        <w:instrText xml:space="preserve"> SEQ Рисунок \* ARABIC </w:instrText>
      </w:r>
      <w:r w:rsidR="001C57F1" w:rsidRPr="00F74574">
        <w:rPr>
          <w:b w:val="0"/>
          <w:bCs w:val="0"/>
          <w:i/>
          <w:sz w:val="18"/>
        </w:rPr>
        <w:fldChar w:fldCharType="separate"/>
      </w:r>
      <w:r w:rsidRPr="00F74574">
        <w:rPr>
          <w:b w:val="0"/>
          <w:bCs w:val="0"/>
          <w:i/>
          <w:noProof/>
          <w:sz w:val="18"/>
        </w:rPr>
        <w:t>1</w:t>
      </w:r>
      <w:r w:rsidR="001C57F1" w:rsidRPr="00F74574">
        <w:rPr>
          <w:b w:val="0"/>
          <w:bCs w:val="0"/>
          <w:i/>
          <w:sz w:val="18"/>
        </w:rPr>
        <w:fldChar w:fldCharType="end"/>
      </w:r>
      <w:r w:rsidRPr="00F74574">
        <w:rPr>
          <w:b w:val="0"/>
          <w:bCs w:val="0"/>
          <w:i/>
          <w:sz w:val="18"/>
        </w:rPr>
        <w:t>.</w:t>
      </w:r>
      <w:r w:rsidRPr="00F74574">
        <w:rPr>
          <w:bCs w:val="0"/>
          <w:sz w:val="18"/>
        </w:rPr>
        <w:t xml:space="preserve"> </w:t>
      </w:r>
      <w:r>
        <w:rPr>
          <w:b w:val="0"/>
          <w:bCs w:val="0"/>
          <w:sz w:val="18"/>
        </w:rPr>
        <w:t>Наброски плакатов от руки</w:t>
      </w:r>
    </w:p>
    <w:p w:rsidR="0078644E" w:rsidRDefault="0078644E" w:rsidP="002D7B17">
      <w:pPr>
        <w:ind w:left="425"/>
        <w:jc w:val="both"/>
      </w:pPr>
    </w:p>
    <w:p w:rsidR="0078644E" w:rsidRDefault="0009293E" w:rsidP="00A105FB">
      <w:pPr>
        <w:ind w:left="425" w:firstLine="425"/>
        <w:jc w:val="both"/>
      </w:pPr>
      <w:r>
        <w:t xml:space="preserve">Далее я приступила к </w:t>
      </w:r>
      <w:proofErr w:type="spellStart"/>
      <w:r>
        <w:t>отрисовке</w:t>
      </w:r>
      <w:proofErr w:type="spellEnd"/>
      <w:r>
        <w:t xml:space="preserve"> плакатов в программе </w:t>
      </w:r>
      <w:proofErr w:type="spellStart"/>
      <w:r>
        <w:t>Procreate</w:t>
      </w:r>
      <w:proofErr w:type="spellEnd"/>
      <w:r>
        <w:t>.  Я решила использовать не более трёх-четырёх контрастирующих цветов, а для сохранения главной функции плаката – привлечения внимания – яркие кричащие оттенки сделать основным элементом композиции. Для этого я так же подобрала несколько вариантов, из которых выбрала наиболее универсальный и удачный.</w:t>
      </w:r>
      <w:r w:rsidR="0078644E">
        <w:rPr>
          <w:noProof/>
        </w:rPr>
        <w:drawing>
          <wp:inline distT="0" distB="0" distL="0" distR="0">
            <wp:extent cx="2565400" cy="1854200"/>
            <wp:effectExtent l="19050" t="0" r="6350" b="0"/>
            <wp:docPr id="3" name="Рисунок 2" descr="FullSizeRen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SizeRender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7252" cy="1855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Pr="0009293E" w:rsidRDefault="00CF3CE6" w:rsidP="00A105FB">
      <w:pPr>
        <w:pStyle w:val="a7"/>
        <w:spacing w:after="0"/>
        <w:ind w:firstLine="425"/>
        <w:jc w:val="left"/>
        <w:rPr>
          <w:b w:val="0"/>
          <w:bCs w:val="0"/>
          <w:sz w:val="18"/>
        </w:rPr>
      </w:pPr>
      <w:r>
        <w:rPr>
          <w:b w:val="0"/>
          <w:bCs w:val="0"/>
          <w:i/>
          <w:sz w:val="18"/>
        </w:rPr>
        <w:t xml:space="preserve">          </w:t>
      </w:r>
      <w:r w:rsidRPr="00F74574">
        <w:rPr>
          <w:b w:val="0"/>
          <w:bCs w:val="0"/>
          <w:i/>
          <w:sz w:val="18"/>
        </w:rPr>
        <w:t>Рис.</w:t>
      </w:r>
      <w:r>
        <w:rPr>
          <w:b w:val="0"/>
          <w:bCs w:val="0"/>
          <w:i/>
          <w:sz w:val="18"/>
        </w:rPr>
        <w:t>2</w:t>
      </w:r>
      <w:r w:rsidRPr="00F74574">
        <w:rPr>
          <w:b w:val="0"/>
          <w:bCs w:val="0"/>
          <w:i/>
          <w:sz w:val="18"/>
        </w:rPr>
        <w:t>.</w:t>
      </w:r>
      <w:r w:rsidRPr="00F74574">
        <w:rPr>
          <w:bCs w:val="0"/>
          <w:sz w:val="18"/>
        </w:rPr>
        <w:t xml:space="preserve"> </w:t>
      </w:r>
      <w:r>
        <w:rPr>
          <w:b w:val="0"/>
          <w:bCs w:val="0"/>
          <w:sz w:val="18"/>
        </w:rPr>
        <w:t>Варианты палитры</w:t>
      </w:r>
    </w:p>
    <w:p w:rsidR="00CF3CE6" w:rsidRDefault="00CF3CE6" w:rsidP="00A105FB">
      <w:pPr>
        <w:ind w:firstLine="425"/>
        <w:jc w:val="both"/>
      </w:pPr>
    </w:p>
    <w:p w:rsidR="00A105FB" w:rsidRDefault="003D6582" w:rsidP="00A105FB">
      <w:pPr>
        <w:ind w:left="425" w:firstLine="425"/>
        <w:jc w:val="both"/>
      </w:pPr>
      <w:r>
        <w:t>В итоге я остановилась на со</w:t>
      </w:r>
      <w:r w:rsidR="00A105FB">
        <w:t>четании красного, тёмно-синего</w:t>
      </w:r>
      <w:r>
        <w:t xml:space="preserve">, голубого и жёлтого цвета. Основная роль в композиции отведена красному и голубому цвету, так как вместе эти цвета создают нужный эффект контраста и визуального притяжения. </w:t>
      </w:r>
      <w:r w:rsidR="00532C1F">
        <w:t xml:space="preserve">Притом красный цвет фигурирует, главным образом, на фоне, наряду с тёмным цветом. Это, в свою очередь, придаёт плакатам уже некое символическое значение: считается, что сочетание красного и тёмного цвета может </w:t>
      </w:r>
      <w:r w:rsidR="00E52C42">
        <w:t>символизировать драматизм, опасность и зло. С помощью тёмного цвета происходит усиление негативных аспектов красного, благодаря чему усиливается чувство эмоционального напряжения и давления. Жёлтый же цвет призван отделять главные элементы от общей картины</w:t>
      </w:r>
      <w:r w:rsidR="00A105FB">
        <w:t>.</w:t>
      </w:r>
    </w:p>
    <w:p w:rsidR="003D6582" w:rsidRDefault="00E52C42" w:rsidP="00A105FB">
      <w:pPr>
        <w:ind w:left="425" w:firstLine="425"/>
        <w:jc w:val="both"/>
      </w:pPr>
      <w:r>
        <w:t xml:space="preserve">Такая же задача предполагалась в стилистическом решении: главные элементы </w:t>
      </w:r>
      <w:r w:rsidR="00FC5FA5">
        <w:t>я  решила нарисовать более детально и реалистично,  а остальные изобразить «плоскими».</w:t>
      </w:r>
    </w:p>
    <w:p w:rsidR="00FB2F6E" w:rsidRDefault="0009293E" w:rsidP="00A105FB">
      <w:pPr>
        <w:ind w:left="425" w:firstLine="425"/>
        <w:jc w:val="both"/>
      </w:pPr>
      <w:r>
        <w:t>После я приступила к финальному этапу работы, выбрала единый шрифт для текс</w:t>
      </w:r>
      <w:r w:rsidR="00FC5FA5">
        <w:t>та</w:t>
      </w:r>
      <w:r>
        <w:t xml:space="preserve"> и закончила серию  социальных плакатов, призывающих задуматься и преодолеть проблему </w:t>
      </w:r>
      <w:proofErr w:type="spellStart"/>
      <w:r>
        <w:t>перепотребления</w:t>
      </w:r>
      <w:proofErr w:type="spellEnd"/>
      <w:r>
        <w:t xml:space="preserve">.  </w:t>
      </w:r>
    </w:p>
    <w:p w:rsidR="00CF3CE6" w:rsidRDefault="00CF3CE6" w:rsidP="00FB2F6E">
      <w:pPr>
        <w:ind w:firstLine="426"/>
        <w:jc w:val="both"/>
      </w:pPr>
    </w:p>
    <w:p w:rsidR="00921FCD" w:rsidRDefault="00921FCD" w:rsidP="00921FCD">
      <w:pPr>
        <w:jc w:val="both"/>
      </w:pPr>
    </w:p>
    <w:p w:rsidR="00921FCD" w:rsidRDefault="00921FCD" w:rsidP="00921FCD">
      <w:pPr>
        <w:jc w:val="both"/>
      </w:pPr>
    </w:p>
    <w:p w:rsidR="00921FCD" w:rsidRDefault="00921FCD" w:rsidP="00921FCD">
      <w:pPr>
        <w:jc w:val="both"/>
      </w:pPr>
    </w:p>
    <w:p w:rsidR="00921FCD" w:rsidRDefault="00921FCD" w:rsidP="00921FCD">
      <w:pPr>
        <w:jc w:val="both"/>
      </w:pPr>
    </w:p>
    <w:p w:rsidR="00921FCD" w:rsidRDefault="00921FCD" w:rsidP="00921FCD">
      <w:pPr>
        <w:jc w:val="both"/>
      </w:pPr>
    </w:p>
    <w:p w:rsidR="00921FCD" w:rsidRDefault="00921FCD" w:rsidP="00921FCD">
      <w:pPr>
        <w:jc w:val="both"/>
      </w:pPr>
    </w:p>
    <w:p w:rsidR="00921FCD" w:rsidRDefault="00CF3CE6" w:rsidP="00921FCD">
      <w:pPr>
        <w:jc w:val="both"/>
      </w:pPr>
      <w:r>
        <w:rPr>
          <w:iCs/>
          <w:noProof/>
        </w:rPr>
        <w:drawing>
          <wp:inline distT="0" distB="0" distL="0" distR="0">
            <wp:extent cx="1939264" cy="2743120"/>
            <wp:effectExtent l="19050" t="0" r="3836" b="0"/>
            <wp:docPr id="9" name="Рисунок 8" descr="IMG_27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2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9264" cy="274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21FCD">
        <w:rPr>
          <w:iCs/>
          <w:noProof/>
        </w:rPr>
        <w:drawing>
          <wp:inline distT="0" distB="0" distL="0" distR="0">
            <wp:extent cx="1937551" cy="2740697"/>
            <wp:effectExtent l="19050" t="0" r="5549" b="0"/>
            <wp:docPr id="10" name="Рисунок 9" descr="IMG_27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26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7551" cy="2740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FCD" w:rsidRPr="0009293E" w:rsidRDefault="00921FCD" w:rsidP="00921FCD">
      <w:pPr>
        <w:pStyle w:val="a7"/>
        <w:spacing w:after="0"/>
        <w:jc w:val="left"/>
        <w:rPr>
          <w:b w:val="0"/>
          <w:bCs w:val="0"/>
          <w:sz w:val="18"/>
        </w:rPr>
      </w:pPr>
      <w:r w:rsidRPr="00F74574">
        <w:rPr>
          <w:b w:val="0"/>
          <w:bCs w:val="0"/>
          <w:i/>
          <w:sz w:val="18"/>
        </w:rPr>
        <w:t>Рис.</w:t>
      </w:r>
      <w:r>
        <w:rPr>
          <w:b w:val="0"/>
          <w:bCs w:val="0"/>
          <w:i/>
          <w:sz w:val="18"/>
        </w:rPr>
        <w:t>3</w:t>
      </w:r>
      <w:r w:rsidRPr="00F74574">
        <w:rPr>
          <w:b w:val="0"/>
          <w:bCs w:val="0"/>
          <w:i/>
          <w:sz w:val="18"/>
        </w:rPr>
        <w:t>.</w:t>
      </w:r>
      <w:r w:rsidRPr="00F74574">
        <w:rPr>
          <w:bCs w:val="0"/>
          <w:sz w:val="18"/>
        </w:rPr>
        <w:t xml:space="preserve"> </w:t>
      </w:r>
      <w:r>
        <w:rPr>
          <w:b w:val="0"/>
          <w:bCs w:val="0"/>
          <w:sz w:val="18"/>
        </w:rPr>
        <w:t xml:space="preserve">Плакат №1                                       </w:t>
      </w:r>
      <w:r w:rsidRPr="00F74574">
        <w:rPr>
          <w:b w:val="0"/>
          <w:bCs w:val="0"/>
          <w:i/>
          <w:sz w:val="18"/>
        </w:rPr>
        <w:t>Рис.</w:t>
      </w:r>
      <w:r>
        <w:rPr>
          <w:b w:val="0"/>
          <w:bCs w:val="0"/>
          <w:i/>
          <w:sz w:val="18"/>
        </w:rPr>
        <w:t>4</w:t>
      </w:r>
      <w:r w:rsidRPr="00F74574">
        <w:rPr>
          <w:b w:val="0"/>
          <w:bCs w:val="0"/>
          <w:i/>
          <w:sz w:val="18"/>
        </w:rPr>
        <w:t>.</w:t>
      </w:r>
      <w:r w:rsidRPr="00F74574">
        <w:rPr>
          <w:bCs w:val="0"/>
          <w:sz w:val="18"/>
        </w:rPr>
        <w:t xml:space="preserve"> </w:t>
      </w:r>
      <w:r>
        <w:rPr>
          <w:b w:val="0"/>
          <w:bCs w:val="0"/>
          <w:sz w:val="18"/>
        </w:rPr>
        <w:t>Плакат №2</w:t>
      </w:r>
    </w:p>
    <w:p w:rsidR="0009293E" w:rsidRPr="00335BA1" w:rsidRDefault="00CF3CE6" w:rsidP="00921FCD">
      <w:pPr>
        <w:jc w:val="both"/>
      </w:pPr>
      <w:r>
        <w:rPr>
          <w:iCs/>
          <w:noProof/>
        </w:rPr>
        <w:drawing>
          <wp:inline distT="0" distB="0" distL="0" distR="0">
            <wp:extent cx="1937385" cy="2743200"/>
            <wp:effectExtent l="19050" t="0" r="5715" b="0"/>
            <wp:docPr id="5" name="Рисунок 4" descr="IMG_27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2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Cs/>
          <w:noProof/>
        </w:rPr>
        <w:drawing>
          <wp:inline distT="0" distB="0" distL="0" distR="0">
            <wp:extent cx="1941830" cy="2743200"/>
            <wp:effectExtent l="19050" t="0" r="1270" b="0"/>
            <wp:docPr id="8" name="Рисунок 3" descr="IMG_27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2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83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FCD" w:rsidRPr="0009293E" w:rsidRDefault="00921FCD" w:rsidP="00921FCD">
      <w:pPr>
        <w:pStyle w:val="a7"/>
        <w:spacing w:after="0"/>
        <w:jc w:val="left"/>
        <w:rPr>
          <w:b w:val="0"/>
          <w:bCs w:val="0"/>
          <w:sz w:val="18"/>
        </w:rPr>
      </w:pPr>
      <w:r w:rsidRPr="00F74574">
        <w:rPr>
          <w:b w:val="0"/>
          <w:bCs w:val="0"/>
          <w:i/>
          <w:sz w:val="18"/>
        </w:rPr>
        <w:t>Рис.</w:t>
      </w:r>
      <w:r w:rsidR="00FC5FA5">
        <w:rPr>
          <w:b w:val="0"/>
          <w:bCs w:val="0"/>
          <w:i/>
          <w:sz w:val="18"/>
        </w:rPr>
        <w:t>5</w:t>
      </w:r>
      <w:r w:rsidRPr="00F74574">
        <w:rPr>
          <w:b w:val="0"/>
          <w:bCs w:val="0"/>
          <w:i/>
          <w:sz w:val="18"/>
        </w:rPr>
        <w:t>.</w:t>
      </w:r>
      <w:r w:rsidRPr="00F74574">
        <w:rPr>
          <w:bCs w:val="0"/>
          <w:sz w:val="18"/>
        </w:rPr>
        <w:t xml:space="preserve"> </w:t>
      </w:r>
      <w:r>
        <w:rPr>
          <w:b w:val="0"/>
          <w:bCs w:val="0"/>
          <w:sz w:val="18"/>
        </w:rPr>
        <w:t xml:space="preserve">Плакат №3                                       </w:t>
      </w:r>
      <w:r w:rsidRPr="00F74574">
        <w:rPr>
          <w:b w:val="0"/>
          <w:bCs w:val="0"/>
          <w:i/>
          <w:sz w:val="18"/>
        </w:rPr>
        <w:t>Рис.</w:t>
      </w:r>
      <w:r w:rsidR="00FC5FA5">
        <w:rPr>
          <w:b w:val="0"/>
          <w:bCs w:val="0"/>
          <w:i/>
          <w:sz w:val="18"/>
        </w:rPr>
        <w:t>6</w:t>
      </w:r>
      <w:r w:rsidRPr="00F74574">
        <w:rPr>
          <w:b w:val="0"/>
          <w:bCs w:val="0"/>
          <w:i/>
          <w:sz w:val="18"/>
        </w:rPr>
        <w:t>.</w:t>
      </w:r>
      <w:r w:rsidRPr="00F74574">
        <w:rPr>
          <w:bCs w:val="0"/>
          <w:sz w:val="18"/>
        </w:rPr>
        <w:t xml:space="preserve"> </w:t>
      </w:r>
      <w:r>
        <w:rPr>
          <w:b w:val="0"/>
          <w:bCs w:val="0"/>
          <w:sz w:val="18"/>
        </w:rPr>
        <w:t>Плакат №4</w:t>
      </w:r>
    </w:p>
    <w:p w:rsidR="00FB2F6E" w:rsidRPr="00F74574" w:rsidRDefault="00FB2F6E" w:rsidP="00921FCD">
      <w:pPr>
        <w:jc w:val="both"/>
      </w:pPr>
    </w:p>
    <w:p w:rsidR="00FB2F6E" w:rsidRPr="001B09C1" w:rsidRDefault="00F25FBD" w:rsidP="00F25FBD">
      <w:pPr>
        <w:spacing w:after="240"/>
        <w:ind w:firstLine="426"/>
        <w:jc w:val="center"/>
        <w:rPr>
          <w:b/>
        </w:rPr>
      </w:pPr>
      <w:r>
        <w:rPr>
          <w:b/>
        </w:rPr>
        <w:t>Используемые источники</w:t>
      </w:r>
    </w:p>
    <w:p w:rsidR="005346BB" w:rsidRPr="007B6CB0" w:rsidRDefault="007B6CB0" w:rsidP="005346BB">
      <w:pPr>
        <w:pStyle w:val="a3"/>
        <w:widowControl/>
        <w:numPr>
          <w:ilvl w:val="0"/>
          <w:numId w:val="2"/>
        </w:numPr>
        <w:suppressAutoHyphens w:val="0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lang w:val="en-US"/>
        </w:rPr>
        <w:t>URL</w:t>
      </w:r>
      <w:r w:rsidRPr="007B6CB0">
        <w:rPr>
          <w:rFonts w:ascii="Times New Roman" w:hAnsi="Times New Roman" w:cs="Times New Roman"/>
          <w:sz w:val="20"/>
          <w:szCs w:val="20"/>
        </w:rPr>
        <w:t xml:space="preserve">: </w:t>
      </w:r>
      <w:r w:rsidR="003D6582">
        <w:rPr>
          <w:rFonts w:ascii="Times New Roman" w:hAnsi="Times New Roman" w:cs="Times New Roman"/>
          <w:sz w:val="20"/>
          <w:szCs w:val="20"/>
        </w:rPr>
        <w:t xml:space="preserve"> </w:t>
      </w:r>
      <w:hyperlink r:id="rId12" w:history="1">
        <w:r w:rsidR="005346BB" w:rsidRPr="00150913">
          <w:rPr>
            <w:rStyle w:val="ab"/>
            <w:rFonts w:ascii="Times New Roman" w:hAnsi="Times New Roman" w:cs="Times New Roman"/>
            <w:sz w:val="20"/>
            <w:szCs w:val="20"/>
          </w:rPr>
          <w:t>https://bigenc.ru/c/konsiumerizm-cf2809</w:t>
        </w:r>
      </w:hyperlink>
      <w:r w:rsidR="005346BB">
        <w:rPr>
          <w:rFonts w:ascii="Times New Roman" w:hAnsi="Times New Roman" w:cs="Times New Roman"/>
          <w:sz w:val="20"/>
          <w:szCs w:val="20"/>
        </w:rPr>
        <w:t xml:space="preserve"> </w:t>
      </w:r>
      <w:r w:rsidR="005346BB" w:rsidRPr="007B6CB0">
        <w:rPr>
          <w:rFonts w:ascii="Times New Roman" w:hAnsi="Times New Roman" w:cs="Times New Roman"/>
          <w:sz w:val="20"/>
          <w:szCs w:val="20"/>
        </w:rPr>
        <w:t>(дата обращения 19.03.2025)</w:t>
      </w:r>
    </w:p>
    <w:p w:rsidR="005346BB" w:rsidRPr="007B6CB0" w:rsidRDefault="007B6CB0" w:rsidP="007B6CB0">
      <w:pPr>
        <w:pStyle w:val="a3"/>
        <w:widowControl/>
        <w:numPr>
          <w:ilvl w:val="0"/>
          <w:numId w:val="2"/>
        </w:numPr>
        <w:suppressAutoHyphens w:val="0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lang w:val="en-US"/>
        </w:rPr>
        <w:t>URL</w:t>
      </w:r>
      <w:r w:rsidRPr="007B6CB0">
        <w:rPr>
          <w:rFonts w:ascii="Times New Roman" w:hAnsi="Times New Roman" w:cs="Times New Roman"/>
          <w:sz w:val="20"/>
          <w:szCs w:val="20"/>
        </w:rPr>
        <w:t xml:space="preserve">: </w:t>
      </w:r>
      <w:hyperlink r:id="rId13" w:history="1"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https</w:t>
        </w:r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://360.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ru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/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tekst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/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dengi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/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marketplejsy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razrushajut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semi</w:t>
        </w:r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onlajn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shopogolizm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stal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prichinoj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razvodov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-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rossijan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/?</w:t>
        </w:r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from</w:t>
        </w:r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=</w:t>
        </w:r>
        <w:proofErr w:type="spellStart"/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inf</w:t>
        </w:r>
        <w:proofErr w:type="spellEnd"/>
        <w:r w:rsidRPr="007B6CB0">
          <w:rPr>
            <w:rStyle w:val="ab"/>
            <w:rFonts w:ascii="Times New Roman" w:hAnsi="Times New Roman" w:cs="Times New Roman"/>
            <w:sz w:val="20"/>
            <w:szCs w:val="20"/>
          </w:rPr>
          <w:t>_</w:t>
        </w:r>
        <w:r w:rsidRPr="00150913">
          <w:rPr>
            <w:rStyle w:val="ab"/>
            <w:rFonts w:ascii="Times New Roman" w:hAnsi="Times New Roman" w:cs="Times New Roman"/>
            <w:sz w:val="20"/>
            <w:szCs w:val="20"/>
            <w:lang w:val="en-US"/>
          </w:rPr>
          <w:t>cards</w:t>
        </w:r>
      </w:hyperlink>
      <w:r w:rsidRPr="007B6CB0">
        <w:rPr>
          <w:rFonts w:ascii="Times New Roman" w:hAnsi="Times New Roman" w:cs="Times New Roman"/>
          <w:sz w:val="20"/>
          <w:szCs w:val="20"/>
        </w:rPr>
        <w:t xml:space="preserve"> (дата обращения 19.03.2025)</w:t>
      </w:r>
    </w:p>
    <w:p w:rsidR="00FB2F6E" w:rsidRPr="007B6CB0" w:rsidRDefault="007B6CB0" w:rsidP="00FB2F6E">
      <w:pPr>
        <w:pStyle w:val="a3"/>
        <w:widowControl/>
        <w:numPr>
          <w:ilvl w:val="0"/>
          <w:numId w:val="2"/>
        </w:numPr>
        <w:suppressAutoHyphens w:val="0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7B6CB0">
        <w:rPr>
          <w:rFonts w:ascii="Times New Roman" w:hAnsi="Times New Roman" w:cs="Times New Roman"/>
          <w:sz w:val="20"/>
          <w:szCs w:val="20"/>
          <w:lang w:val="en-US"/>
        </w:rPr>
        <w:t>URL</w:t>
      </w:r>
      <w:r w:rsidRPr="007B6CB0">
        <w:rPr>
          <w:rFonts w:ascii="Times New Roman" w:hAnsi="Times New Roman" w:cs="Times New Roman"/>
          <w:sz w:val="20"/>
          <w:szCs w:val="20"/>
        </w:rPr>
        <w:t>:</w:t>
      </w:r>
      <w:r w:rsidR="003D6582">
        <w:rPr>
          <w:rFonts w:ascii="Times New Roman" w:hAnsi="Times New Roman" w:cs="Times New Roman"/>
          <w:sz w:val="20"/>
          <w:szCs w:val="20"/>
        </w:rPr>
        <w:t xml:space="preserve"> </w:t>
      </w:r>
      <w:hyperlink r:id="rId14" w:history="1">
        <w:r w:rsidR="0009293E" w:rsidRPr="007B6CB0">
          <w:rPr>
            <w:rStyle w:val="ab"/>
            <w:rFonts w:ascii="Times New Roman" w:hAnsi="Times New Roman" w:cs="Times New Roman"/>
            <w:sz w:val="20"/>
            <w:szCs w:val="20"/>
          </w:rPr>
          <w:t>https://creativshik.com/socialnyj-plakat-4-glavnyx-principa-sozdaniya/</w:t>
        </w:r>
      </w:hyperlink>
      <w:r w:rsidR="00F621C4" w:rsidRPr="007B6CB0">
        <w:rPr>
          <w:rFonts w:ascii="Times New Roman" w:hAnsi="Times New Roman" w:cs="Times New Roman"/>
          <w:sz w:val="20"/>
          <w:szCs w:val="20"/>
        </w:rPr>
        <w:t xml:space="preserve"> (дата обращения</w:t>
      </w:r>
      <w:r w:rsidR="005346BB" w:rsidRPr="007B6CB0">
        <w:rPr>
          <w:rFonts w:ascii="Times New Roman" w:hAnsi="Times New Roman" w:cs="Times New Roman"/>
          <w:sz w:val="20"/>
          <w:szCs w:val="20"/>
        </w:rPr>
        <w:t xml:space="preserve"> 19.03.2025)</w:t>
      </w:r>
    </w:p>
    <w:p w:rsidR="0009293E" w:rsidRPr="007B6CB0" w:rsidRDefault="007B6CB0" w:rsidP="00FB2F6E">
      <w:pPr>
        <w:pStyle w:val="a3"/>
        <w:widowControl/>
        <w:numPr>
          <w:ilvl w:val="0"/>
          <w:numId w:val="2"/>
        </w:numPr>
        <w:suppressAutoHyphens w:val="0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7B6CB0">
        <w:rPr>
          <w:rFonts w:ascii="Times New Roman" w:hAnsi="Times New Roman" w:cs="Times New Roman"/>
          <w:sz w:val="20"/>
          <w:szCs w:val="20"/>
          <w:lang w:val="en-US"/>
        </w:rPr>
        <w:t>URL</w:t>
      </w:r>
      <w:r w:rsidR="003D6582">
        <w:rPr>
          <w:rFonts w:ascii="Times New Roman" w:hAnsi="Times New Roman" w:cs="Times New Roman"/>
          <w:sz w:val="20"/>
          <w:szCs w:val="20"/>
        </w:rPr>
        <w:t xml:space="preserve">: </w:t>
      </w:r>
      <w:hyperlink r:id="rId15" w:history="1">
        <w:r w:rsidR="005346BB" w:rsidRPr="007B6CB0">
          <w:rPr>
            <w:rStyle w:val="ab"/>
            <w:rFonts w:ascii="Times New Roman" w:hAnsi="Times New Roman" w:cs="Times New Roman"/>
            <w:sz w:val="20"/>
            <w:szCs w:val="20"/>
          </w:rPr>
          <w:t>https://ppt-online.org/204687?ysclid=m73rdch7l107921246</w:t>
        </w:r>
      </w:hyperlink>
      <w:r w:rsidR="005346BB" w:rsidRPr="007B6CB0">
        <w:rPr>
          <w:rFonts w:ascii="Times New Roman" w:hAnsi="Times New Roman" w:cs="Times New Roman"/>
          <w:sz w:val="20"/>
          <w:szCs w:val="20"/>
        </w:rPr>
        <w:t xml:space="preserve"> (дата обращения 19.03.2025)</w:t>
      </w:r>
    </w:p>
    <w:p w:rsidR="00A105FB" w:rsidRDefault="00A105FB" w:rsidP="00A105FB">
      <w:pPr>
        <w:tabs>
          <w:tab w:val="left" w:pos="4950"/>
        </w:tabs>
        <w:ind w:firstLine="425"/>
        <w:rPr>
          <w:i/>
        </w:rPr>
      </w:pPr>
      <w:r>
        <w:rPr>
          <w:i/>
        </w:rPr>
        <w:tab/>
      </w:r>
    </w:p>
    <w:p w:rsidR="00FB2F6E" w:rsidRPr="00A105FB" w:rsidRDefault="00A105FB" w:rsidP="00A105FB">
      <w:pPr>
        <w:tabs>
          <w:tab w:val="left" w:pos="4950"/>
        </w:tabs>
      </w:pPr>
      <w:r>
        <w:tab/>
      </w:r>
    </w:p>
    <w:sectPr w:rsidR="00FB2F6E" w:rsidRPr="00A105FB" w:rsidSect="00AC1E83">
      <w:pgSz w:w="11906" w:h="16838"/>
      <w:pgMar w:top="1134" w:right="4593" w:bottom="6634" w:left="107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Cambria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B27078"/>
    <w:multiLevelType w:val="hybridMultilevel"/>
    <w:tmpl w:val="DB3C04F0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">
    <w:nsid w:val="3CC50963"/>
    <w:multiLevelType w:val="hybridMultilevel"/>
    <w:tmpl w:val="E332852A"/>
    <w:lvl w:ilvl="0" w:tplc="602AC2A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">
    <w:nsid w:val="4B083F9E"/>
    <w:multiLevelType w:val="hybridMultilevel"/>
    <w:tmpl w:val="C0680342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">
    <w:nsid w:val="70652A79"/>
    <w:multiLevelType w:val="hybridMultilevel"/>
    <w:tmpl w:val="1F9CFB0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73920717"/>
    <w:multiLevelType w:val="hybridMultilevel"/>
    <w:tmpl w:val="841EF7E4"/>
    <w:lvl w:ilvl="0" w:tplc="2D0EEC1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>
    <w:nsid w:val="76E75E44"/>
    <w:multiLevelType w:val="hybridMultilevel"/>
    <w:tmpl w:val="273C9FFA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AC1E83"/>
    <w:rsid w:val="0003763E"/>
    <w:rsid w:val="0009293E"/>
    <w:rsid w:val="000B3913"/>
    <w:rsid w:val="000B4BC1"/>
    <w:rsid w:val="000C1AF0"/>
    <w:rsid w:val="00143BF0"/>
    <w:rsid w:val="00156DCB"/>
    <w:rsid w:val="00167E5B"/>
    <w:rsid w:val="001944C2"/>
    <w:rsid w:val="001C57F1"/>
    <w:rsid w:val="001C715B"/>
    <w:rsid w:val="001D4695"/>
    <w:rsid w:val="00201093"/>
    <w:rsid w:val="002148CB"/>
    <w:rsid w:val="00232393"/>
    <w:rsid w:val="002335C1"/>
    <w:rsid w:val="002D7B17"/>
    <w:rsid w:val="00396097"/>
    <w:rsid w:val="003A1D2E"/>
    <w:rsid w:val="003B28A8"/>
    <w:rsid w:val="003D6582"/>
    <w:rsid w:val="003F6269"/>
    <w:rsid w:val="00460784"/>
    <w:rsid w:val="004700A8"/>
    <w:rsid w:val="00481C97"/>
    <w:rsid w:val="004844CA"/>
    <w:rsid w:val="004A1207"/>
    <w:rsid w:val="00515486"/>
    <w:rsid w:val="00532C1F"/>
    <w:rsid w:val="005346BB"/>
    <w:rsid w:val="00561373"/>
    <w:rsid w:val="005624F3"/>
    <w:rsid w:val="005E2EA7"/>
    <w:rsid w:val="006334F3"/>
    <w:rsid w:val="006C506E"/>
    <w:rsid w:val="00732104"/>
    <w:rsid w:val="007537CD"/>
    <w:rsid w:val="00775AD1"/>
    <w:rsid w:val="0078644E"/>
    <w:rsid w:val="007941C9"/>
    <w:rsid w:val="00796C69"/>
    <w:rsid w:val="007B6CB0"/>
    <w:rsid w:val="007C433C"/>
    <w:rsid w:val="007D5418"/>
    <w:rsid w:val="007E3E33"/>
    <w:rsid w:val="007F6EDC"/>
    <w:rsid w:val="008B721C"/>
    <w:rsid w:val="00921FCD"/>
    <w:rsid w:val="009370C2"/>
    <w:rsid w:val="009610A4"/>
    <w:rsid w:val="00A10473"/>
    <w:rsid w:val="00A105FB"/>
    <w:rsid w:val="00A82126"/>
    <w:rsid w:val="00AC1235"/>
    <w:rsid w:val="00AC1E83"/>
    <w:rsid w:val="00B46DE7"/>
    <w:rsid w:val="00B80DA2"/>
    <w:rsid w:val="00B80E29"/>
    <w:rsid w:val="00B8670F"/>
    <w:rsid w:val="00B90116"/>
    <w:rsid w:val="00B96895"/>
    <w:rsid w:val="00BB1482"/>
    <w:rsid w:val="00BB6B78"/>
    <w:rsid w:val="00C15721"/>
    <w:rsid w:val="00C9389F"/>
    <w:rsid w:val="00CC64DF"/>
    <w:rsid w:val="00CE7D5E"/>
    <w:rsid w:val="00CF3CE6"/>
    <w:rsid w:val="00DA2223"/>
    <w:rsid w:val="00DF350C"/>
    <w:rsid w:val="00DF6562"/>
    <w:rsid w:val="00E52C42"/>
    <w:rsid w:val="00E60C1F"/>
    <w:rsid w:val="00E60CCB"/>
    <w:rsid w:val="00E6315F"/>
    <w:rsid w:val="00E94066"/>
    <w:rsid w:val="00EA4515"/>
    <w:rsid w:val="00F25FBD"/>
    <w:rsid w:val="00F621C4"/>
    <w:rsid w:val="00F658CA"/>
    <w:rsid w:val="00F74574"/>
    <w:rsid w:val="00F75CBB"/>
    <w:rsid w:val="00F973EA"/>
    <w:rsid w:val="00FB294D"/>
    <w:rsid w:val="00FB2F6E"/>
    <w:rsid w:val="00FC5FA5"/>
    <w:rsid w:val="00FC73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13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Надпись к иллюстрации"/>
    <w:basedOn w:val="a"/>
    <w:link w:val="a4"/>
    <w:uiPriority w:val="34"/>
    <w:qFormat/>
    <w:rsid w:val="00561373"/>
    <w:pPr>
      <w:widowControl w:val="0"/>
      <w:suppressAutoHyphens/>
      <w:ind w:left="720"/>
      <w:contextualSpacing/>
    </w:pPr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customStyle="1" w:styleId="1">
    <w:name w:val="1"/>
    <w:basedOn w:val="a"/>
    <w:next w:val="a5"/>
    <w:uiPriority w:val="99"/>
    <w:rsid w:val="00561373"/>
    <w:pPr>
      <w:spacing w:before="100" w:beforeAutospacing="1" w:after="100" w:afterAutospacing="1"/>
    </w:pPr>
    <w:rPr>
      <w:sz w:val="24"/>
      <w:szCs w:val="24"/>
    </w:rPr>
  </w:style>
  <w:style w:type="character" w:customStyle="1" w:styleId="a4">
    <w:name w:val="Абзац списка Знак"/>
    <w:aliases w:val="Надпись к иллюстрации Знак"/>
    <w:link w:val="a3"/>
    <w:uiPriority w:val="34"/>
    <w:locked/>
    <w:rsid w:val="00561373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customStyle="1" w:styleId="3f3f3f3f3f3f3f">
    <w:name w:val="Б3fа3fз3fо3fв3fы3fй3f"/>
    <w:rsid w:val="0056137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 w:bidi="hi-IN"/>
    </w:rPr>
  </w:style>
  <w:style w:type="paragraph" w:styleId="a5">
    <w:name w:val="Normal (Web)"/>
    <w:basedOn w:val="a"/>
    <w:uiPriority w:val="99"/>
    <w:semiHidden/>
    <w:unhideWhenUsed/>
    <w:rsid w:val="00561373"/>
    <w:rPr>
      <w:sz w:val="24"/>
      <w:szCs w:val="24"/>
    </w:rPr>
  </w:style>
  <w:style w:type="character" w:styleId="a6">
    <w:name w:val="Placeholder Text"/>
    <w:basedOn w:val="a0"/>
    <w:uiPriority w:val="99"/>
    <w:semiHidden/>
    <w:rsid w:val="00EA4515"/>
    <w:rPr>
      <w:color w:val="808080"/>
    </w:rPr>
  </w:style>
  <w:style w:type="paragraph" w:styleId="a7">
    <w:name w:val="caption"/>
    <w:aliases w:val="Disser_Nazvanie"/>
    <w:basedOn w:val="a"/>
    <w:next w:val="a"/>
    <w:uiPriority w:val="35"/>
    <w:qFormat/>
    <w:rsid w:val="00FB2F6E"/>
    <w:pPr>
      <w:spacing w:after="200"/>
      <w:jc w:val="center"/>
    </w:pPr>
    <w:rPr>
      <w:b/>
      <w:bCs/>
      <w:sz w:val="24"/>
      <w:szCs w:val="18"/>
    </w:rPr>
  </w:style>
  <w:style w:type="paragraph" w:styleId="a8">
    <w:name w:val="Balloon Text"/>
    <w:basedOn w:val="a"/>
    <w:link w:val="a9"/>
    <w:uiPriority w:val="99"/>
    <w:semiHidden/>
    <w:unhideWhenUsed/>
    <w:rsid w:val="00AC123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C1235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Strong"/>
    <w:basedOn w:val="a0"/>
    <w:uiPriority w:val="22"/>
    <w:qFormat/>
    <w:rsid w:val="004844CA"/>
    <w:rPr>
      <w:b/>
      <w:bCs/>
    </w:rPr>
  </w:style>
  <w:style w:type="character" w:styleId="ab">
    <w:name w:val="Hyperlink"/>
    <w:basedOn w:val="a0"/>
    <w:uiPriority w:val="99"/>
    <w:unhideWhenUsed/>
    <w:rsid w:val="0009293E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711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360.ru/tekst/dengi/marketplejsy-razrushajut-semi-onlajn-shopogolizm-stal-prichinoj-razvodov-rossijan/?from=inf_cards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s://bigenc.ru/c/konsiumerizm-cf2809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s://ppt-online.org/204687?ysclid=m73rdch7l107921246" TargetMode="Externa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creativshik.com/socialnyj-plakat-4-glavnyx-principa-sozdaniy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935D05-DF3C-4977-902E-93ADC7352C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2126</TotalTime>
  <Pages>6</Pages>
  <Words>963</Words>
  <Characters>5492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MIET</Company>
  <LinksUpToDate>false</LinksUpToDate>
  <CharactersWithSpaces>6443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Evgenia</dc:creator>
  <cp:keywords>конкурс</cp:keywords>
  <cp:lastModifiedBy>Мегамозг</cp:lastModifiedBy>
  <cp:revision>3</cp:revision>
  <dcterms:created xsi:type="dcterms:W3CDTF">2025-03-19T20:11:00Z</dcterms:created>
  <dcterms:modified xsi:type="dcterms:W3CDTF">2025-03-21T06:45:00Z</dcterms:modified>
</cp:coreProperties>
</file>