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09433C" w14:textId="77777777" w:rsidR="0046194B" w:rsidRDefault="0046194B" w:rsidP="0046194B">
      <w:pPr>
        <w:pStyle w:val="Standarduser"/>
        <w:jc w:val="center"/>
        <w:rPr>
          <w:b/>
          <w:bCs/>
          <w:sz w:val="32"/>
          <w:szCs w:val="32"/>
        </w:rPr>
      </w:pPr>
    </w:p>
    <w:p w14:paraId="6DE28509" w14:textId="77777777" w:rsidR="0046194B" w:rsidRDefault="0046194B" w:rsidP="0046194B">
      <w:pPr>
        <w:pStyle w:val="Standarduser"/>
        <w:jc w:val="center"/>
        <w:rPr>
          <w:b/>
          <w:bCs/>
          <w:sz w:val="32"/>
          <w:szCs w:val="32"/>
        </w:rPr>
      </w:pPr>
    </w:p>
    <w:p w14:paraId="4A3B67E2" w14:textId="77777777" w:rsidR="0046194B" w:rsidRDefault="0046194B" w:rsidP="0046194B">
      <w:pPr>
        <w:pStyle w:val="Standarduser"/>
        <w:jc w:val="center"/>
        <w:rPr>
          <w:b/>
          <w:bCs/>
          <w:sz w:val="32"/>
          <w:szCs w:val="32"/>
        </w:rPr>
      </w:pPr>
    </w:p>
    <w:p w14:paraId="6624F32E" w14:textId="77777777" w:rsidR="0046194B" w:rsidRDefault="0046194B" w:rsidP="0046194B">
      <w:pPr>
        <w:pStyle w:val="Standarduser"/>
        <w:jc w:val="center"/>
        <w:rPr>
          <w:b/>
          <w:bCs/>
          <w:sz w:val="32"/>
          <w:szCs w:val="32"/>
        </w:rPr>
      </w:pPr>
    </w:p>
    <w:p w14:paraId="286A12B2" w14:textId="77777777" w:rsidR="0046194B" w:rsidRDefault="0046194B" w:rsidP="0046194B">
      <w:pPr>
        <w:pStyle w:val="Standarduser"/>
        <w:jc w:val="center"/>
        <w:rPr>
          <w:b/>
          <w:bCs/>
          <w:sz w:val="32"/>
          <w:szCs w:val="32"/>
        </w:rPr>
      </w:pPr>
    </w:p>
    <w:p w14:paraId="4D3A2A52" w14:textId="77777777" w:rsidR="0046194B" w:rsidRDefault="0046194B" w:rsidP="0046194B">
      <w:pPr>
        <w:pStyle w:val="Standarduser"/>
        <w:jc w:val="center"/>
        <w:rPr>
          <w:b/>
          <w:bCs/>
          <w:sz w:val="32"/>
          <w:szCs w:val="32"/>
        </w:rPr>
      </w:pPr>
    </w:p>
    <w:p w14:paraId="1A956719" w14:textId="77777777" w:rsidR="0046194B" w:rsidRDefault="0046194B" w:rsidP="0046194B">
      <w:pPr>
        <w:pStyle w:val="Standarduser"/>
        <w:jc w:val="center"/>
        <w:rPr>
          <w:b/>
          <w:bCs/>
          <w:sz w:val="32"/>
          <w:szCs w:val="32"/>
        </w:rPr>
      </w:pPr>
    </w:p>
    <w:p w14:paraId="6A45FBBE" w14:textId="77777777" w:rsidR="0046194B" w:rsidRDefault="0046194B" w:rsidP="0046194B">
      <w:pPr>
        <w:pStyle w:val="Standarduser"/>
        <w:jc w:val="center"/>
        <w:rPr>
          <w:b/>
          <w:bCs/>
          <w:sz w:val="32"/>
          <w:szCs w:val="32"/>
        </w:rPr>
      </w:pPr>
    </w:p>
    <w:p w14:paraId="7FB9DD9F" w14:textId="77777777" w:rsidR="0046194B" w:rsidRDefault="0046194B" w:rsidP="0046194B">
      <w:pPr>
        <w:pStyle w:val="Standarduser"/>
        <w:jc w:val="center"/>
        <w:rPr>
          <w:b/>
          <w:bCs/>
          <w:sz w:val="32"/>
          <w:szCs w:val="32"/>
        </w:rPr>
      </w:pPr>
    </w:p>
    <w:p w14:paraId="51191734" w14:textId="77777777" w:rsidR="0046194B" w:rsidRDefault="0046194B" w:rsidP="0046194B">
      <w:pPr>
        <w:pStyle w:val="Standarduser"/>
        <w:jc w:val="center"/>
        <w:rPr>
          <w:b/>
          <w:bCs/>
          <w:sz w:val="32"/>
          <w:szCs w:val="32"/>
        </w:rPr>
      </w:pPr>
    </w:p>
    <w:p w14:paraId="5EED8C40" w14:textId="77777777" w:rsidR="0046194B" w:rsidRDefault="0046194B" w:rsidP="0046194B">
      <w:pPr>
        <w:pStyle w:val="Standarduser"/>
        <w:jc w:val="center"/>
        <w:rPr>
          <w:b/>
          <w:bCs/>
          <w:sz w:val="32"/>
          <w:szCs w:val="32"/>
        </w:rPr>
      </w:pPr>
    </w:p>
    <w:p w14:paraId="243B18C3" w14:textId="77777777" w:rsidR="0046194B" w:rsidRDefault="0046194B" w:rsidP="0046194B">
      <w:pPr>
        <w:pStyle w:val="Standarduser"/>
        <w:jc w:val="center"/>
        <w:rPr>
          <w:b/>
          <w:bCs/>
          <w:sz w:val="32"/>
          <w:szCs w:val="32"/>
        </w:rPr>
      </w:pPr>
    </w:p>
    <w:p w14:paraId="30060BBE" w14:textId="77777777" w:rsidR="0046194B" w:rsidRDefault="0046194B" w:rsidP="0046194B">
      <w:pPr>
        <w:pStyle w:val="Standarduser"/>
        <w:jc w:val="center"/>
        <w:rPr>
          <w:b/>
          <w:bCs/>
          <w:sz w:val="32"/>
          <w:szCs w:val="32"/>
        </w:rPr>
      </w:pPr>
    </w:p>
    <w:p w14:paraId="78F2D735" w14:textId="77777777" w:rsidR="0046194B" w:rsidRDefault="0046194B" w:rsidP="0046194B">
      <w:pPr>
        <w:pStyle w:val="Standarduser"/>
        <w:jc w:val="center"/>
        <w:rPr>
          <w:b/>
          <w:bCs/>
          <w:sz w:val="32"/>
          <w:szCs w:val="32"/>
        </w:rPr>
      </w:pPr>
    </w:p>
    <w:p w14:paraId="798EA9F7" w14:textId="72FD42A6" w:rsidR="00514457" w:rsidRPr="0046194B" w:rsidRDefault="0046194B" w:rsidP="0046194B">
      <w:pPr>
        <w:pStyle w:val="Standarduser"/>
        <w:jc w:val="center"/>
        <w:rPr>
          <w:rFonts w:hint="eastAsia"/>
        </w:rPr>
      </w:pPr>
      <w:r>
        <w:rPr>
          <w:b/>
          <w:bCs/>
          <w:sz w:val="32"/>
          <w:szCs w:val="32"/>
        </w:rPr>
        <w:t>Чехол с подогревом на ручку коляски</w:t>
      </w:r>
    </w:p>
    <w:p w14:paraId="447E6FFC" w14:textId="77777777" w:rsidR="0046194B" w:rsidRDefault="0046194B" w:rsidP="0046194B">
      <w:pPr>
        <w:pStyle w:val="Standarduser"/>
        <w:jc w:val="center"/>
        <w:rPr>
          <w:rFonts w:hint="eastAsia"/>
        </w:rPr>
      </w:pPr>
      <w:r>
        <w:rPr>
          <w:sz w:val="28"/>
          <w:szCs w:val="28"/>
        </w:rPr>
        <w:t xml:space="preserve">Государственное бюджетное общеобразовательное учреждение города Москвы «Школа №1557 имени Петра Леонидовича </w:t>
      </w:r>
      <w:proofErr w:type="spellStart"/>
      <w:r>
        <w:rPr>
          <w:sz w:val="28"/>
          <w:szCs w:val="28"/>
        </w:rPr>
        <w:t>Капицы</w:t>
      </w:r>
      <w:proofErr w:type="spellEnd"/>
      <w:r>
        <w:rPr>
          <w:sz w:val="28"/>
          <w:szCs w:val="28"/>
        </w:rPr>
        <w:t>»</w:t>
      </w:r>
    </w:p>
    <w:p w14:paraId="22E9D30C" w14:textId="47881CF6" w:rsidR="00514457" w:rsidRPr="0046194B" w:rsidRDefault="00263350" w:rsidP="0046194B">
      <w:pPr>
        <w:pStyle w:val="Standarduser"/>
        <w:jc w:val="center"/>
        <w:rPr>
          <w:sz w:val="28"/>
          <w:szCs w:val="28"/>
        </w:rPr>
      </w:pPr>
      <w:r>
        <w:rPr>
          <w:sz w:val="28"/>
          <w:szCs w:val="28"/>
        </w:rPr>
        <w:t>Демина А</w:t>
      </w:r>
      <w:r w:rsidR="0046194B" w:rsidRPr="0046194B">
        <w:rPr>
          <w:sz w:val="28"/>
          <w:szCs w:val="28"/>
        </w:rPr>
        <w:t>.</w:t>
      </w:r>
      <w:r>
        <w:rPr>
          <w:sz w:val="28"/>
          <w:szCs w:val="28"/>
        </w:rPr>
        <w:t xml:space="preserve"> М</w:t>
      </w:r>
      <w:r w:rsidR="0046194B" w:rsidRPr="0046194B">
        <w:rPr>
          <w:sz w:val="28"/>
          <w:szCs w:val="28"/>
        </w:rPr>
        <w:t>.</w:t>
      </w:r>
      <w:r w:rsidR="0046194B">
        <w:t xml:space="preserve">, </w:t>
      </w:r>
      <w:r>
        <w:rPr>
          <w:sz w:val="28"/>
          <w:szCs w:val="28"/>
        </w:rPr>
        <w:t>Артемьева А</w:t>
      </w:r>
      <w:r w:rsidR="0046194B" w:rsidRPr="0046194B">
        <w:rPr>
          <w:sz w:val="28"/>
          <w:szCs w:val="28"/>
        </w:rPr>
        <w:t>.</w:t>
      </w:r>
      <w:r>
        <w:rPr>
          <w:sz w:val="28"/>
          <w:szCs w:val="28"/>
        </w:rPr>
        <w:t xml:space="preserve"> А</w:t>
      </w:r>
      <w:r w:rsidR="0046194B" w:rsidRPr="0046194B">
        <w:rPr>
          <w:sz w:val="28"/>
          <w:szCs w:val="28"/>
        </w:rPr>
        <w:t>.</w:t>
      </w:r>
    </w:p>
    <w:p w14:paraId="6CDCC80B" w14:textId="4FD08DE8" w:rsidR="0046194B" w:rsidRDefault="0046194B" w:rsidP="0046194B">
      <w:pPr>
        <w:pStyle w:val="Standarduser"/>
        <w:ind w:firstLine="709"/>
        <w:jc w:val="center"/>
        <w:rPr>
          <w:rFonts w:hint="eastAsia"/>
        </w:rPr>
      </w:pPr>
      <w:r w:rsidRPr="0046194B">
        <w:rPr>
          <w:sz w:val="28"/>
          <w:szCs w:val="28"/>
        </w:rPr>
        <w:t>г.</w:t>
      </w:r>
      <w:r>
        <w:rPr>
          <w:sz w:val="28"/>
          <w:szCs w:val="28"/>
        </w:rPr>
        <w:t xml:space="preserve"> Москва, г. Зеленоград, Россия</w:t>
      </w:r>
    </w:p>
    <w:p w14:paraId="2FFC75EB" w14:textId="51D4ACEA" w:rsidR="00514457" w:rsidRPr="0046194B" w:rsidRDefault="0046194B" w:rsidP="0046194B">
      <w:pPr>
        <w:pStyle w:val="Standarduser"/>
        <w:jc w:val="center"/>
        <w:rPr>
          <w:sz w:val="28"/>
          <w:szCs w:val="28"/>
        </w:rPr>
      </w:pPr>
      <w:hyperlink r:id="rId8" w:history="1">
        <w:r w:rsidRPr="00802D81">
          <w:rPr>
            <w:rStyle w:val="ad"/>
            <w:sz w:val="28"/>
            <w:szCs w:val="28"/>
            <w:lang w:val="en-US"/>
          </w:rPr>
          <w:t>deminals</w:t>
        </w:r>
        <w:r w:rsidRPr="0046194B">
          <w:rPr>
            <w:rStyle w:val="ad"/>
            <w:sz w:val="28"/>
            <w:szCs w:val="28"/>
          </w:rPr>
          <w:t>@</w:t>
        </w:r>
        <w:r w:rsidRPr="00802D81">
          <w:rPr>
            <w:rStyle w:val="ad"/>
            <w:sz w:val="28"/>
            <w:szCs w:val="28"/>
            <w:lang w:val="en-US"/>
          </w:rPr>
          <w:t>list</w:t>
        </w:r>
        <w:r w:rsidRPr="0046194B">
          <w:rPr>
            <w:rStyle w:val="ad"/>
            <w:sz w:val="28"/>
            <w:szCs w:val="28"/>
          </w:rPr>
          <w:t>.</w:t>
        </w:r>
        <w:r w:rsidRPr="00802D81">
          <w:rPr>
            <w:rStyle w:val="ad"/>
            <w:sz w:val="28"/>
            <w:szCs w:val="28"/>
            <w:lang w:val="en-US"/>
          </w:rPr>
          <w:t>ru</w:t>
        </w:r>
      </w:hyperlink>
      <w:r w:rsidRPr="0046194B">
        <w:rPr>
          <w:sz w:val="28"/>
          <w:szCs w:val="28"/>
        </w:rPr>
        <w:t xml:space="preserve">, </w:t>
      </w:r>
      <w:hyperlink r:id="rId9" w:history="1">
        <w:r w:rsidRPr="00802D81">
          <w:rPr>
            <w:rStyle w:val="ad"/>
            <w:sz w:val="28"/>
            <w:szCs w:val="28"/>
            <w:lang w:val="en-US"/>
          </w:rPr>
          <w:t>polinamilashkina</w:t>
        </w:r>
        <w:r w:rsidRPr="00802D81">
          <w:rPr>
            <w:rStyle w:val="ad"/>
            <w:sz w:val="28"/>
            <w:szCs w:val="28"/>
          </w:rPr>
          <w:t>@</w:t>
        </w:r>
        <w:r w:rsidRPr="00802D81">
          <w:rPr>
            <w:rStyle w:val="ad"/>
            <w:sz w:val="28"/>
            <w:szCs w:val="28"/>
            <w:lang w:val="en-US"/>
          </w:rPr>
          <w:t>bk</w:t>
        </w:r>
        <w:r w:rsidRPr="00802D81">
          <w:rPr>
            <w:rStyle w:val="ad"/>
            <w:sz w:val="28"/>
            <w:szCs w:val="28"/>
          </w:rPr>
          <w:t>.</w:t>
        </w:r>
        <w:r w:rsidRPr="00802D81">
          <w:rPr>
            <w:rStyle w:val="ad"/>
            <w:sz w:val="28"/>
            <w:szCs w:val="28"/>
            <w:lang w:val="en-US"/>
          </w:rPr>
          <w:t>ru</w:t>
        </w:r>
      </w:hyperlink>
    </w:p>
    <w:p w14:paraId="6ED72E38" w14:textId="745882F1" w:rsidR="0046194B" w:rsidRDefault="0046194B" w:rsidP="0046194B">
      <w:pPr>
        <w:pStyle w:val="Standarduser"/>
        <w:jc w:val="center"/>
        <w:rPr>
          <w:sz w:val="28"/>
          <w:szCs w:val="28"/>
        </w:rPr>
      </w:pPr>
    </w:p>
    <w:p w14:paraId="02A44B18" w14:textId="73E18ECA" w:rsidR="0046194B" w:rsidRDefault="0046194B" w:rsidP="0046194B">
      <w:pPr>
        <w:pStyle w:val="Standarduser"/>
        <w:jc w:val="center"/>
        <w:rPr>
          <w:sz w:val="28"/>
          <w:szCs w:val="28"/>
        </w:rPr>
      </w:pPr>
    </w:p>
    <w:p w14:paraId="2F2FC8A2" w14:textId="3B61CCCC" w:rsidR="0046194B" w:rsidRDefault="0046194B" w:rsidP="0046194B">
      <w:pPr>
        <w:pStyle w:val="Standarduser"/>
        <w:jc w:val="center"/>
        <w:rPr>
          <w:b/>
          <w:bCs/>
          <w:sz w:val="32"/>
          <w:szCs w:val="32"/>
          <w:lang w:val="en-US"/>
        </w:rPr>
      </w:pPr>
      <w:r w:rsidRPr="0046194B">
        <w:rPr>
          <w:b/>
          <w:bCs/>
          <w:sz w:val="32"/>
          <w:szCs w:val="32"/>
          <w:lang w:val="en-US"/>
        </w:rPr>
        <w:t>Heated cover for the stroller handle</w:t>
      </w:r>
    </w:p>
    <w:p w14:paraId="31FA74D8" w14:textId="1293FA3B" w:rsidR="0046194B" w:rsidRPr="0046194B" w:rsidRDefault="0046194B" w:rsidP="0046194B">
      <w:pPr>
        <w:pStyle w:val="Standarduser"/>
        <w:jc w:val="center"/>
        <w:rPr>
          <w:sz w:val="28"/>
          <w:szCs w:val="28"/>
          <w:lang w:val="en-US"/>
        </w:rPr>
      </w:pPr>
      <w:proofErr w:type="spellStart"/>
      <w:r>
        <w:rPr>
          <w:sz w:val="28"/>
          <w:szCs w:val="28"/>
          <w:lang w:val="en-US"/>
        </w:rPr>
        <w:t>Demina</w:t>
      </w:r>
      <w:proofErr w:type="spellEnd"/>
      <w:r>
        <w:rPr>
          <w:sz w:val="28"/>
          <w:szCs w:val="28"/>
          <w:lang w:val="en-US"/>
        </w:rPr>
        <w:t xml:space="preserve"> A.M., </w:t>
      </w:r>
      <w:proofErr w:type="spellStart"/>
      <w:r>
        <w:rPr>
          <w:sz w:val="28"/>
          <w:szCs w:val="28"/>
          <w:lang w:val="en-US"/>
        </w:rPr>
        <w:t>Artemieva</w:t>
      </w:r>
      <w:proofErr w:type="spellEnd"/>
      <w:r>
        <w:rPr>
          <w:sz w:val="28"/>
          <w:szCs w:val="28"/>
          <w:lang w:val="en-US"/>
        </w:rPr>
        <w:t xml:space="preserve"> A. A.</w:t>
      </w:r>
    </w:p>
    <w:p w14:paraId="419219C5" w14:textId="0EE0EB5B" w:rsidR="0046194B" w:rsidRDefault="0046194B" w:rsidP="0046194B">
      <w:pPr>
        <w:pStyle w:val="Standarduser"/>
        <w:jc w:val="center"/>
        <w:rPr>
          <w:sz w:val="28"/>
          <w:szCs w:val="28"/>
          <w:lang w:val="en-US"/>
        </w:rPr>
      </w:pPr>
      <w:r>
        <w:rPr>
          <w:sz w:val="28"/>
          <w:szCs w:val="28"/>
          <w:lang w:val="en-US"/>
        </w:rPr>
        <w:t>Moscow Stage Budget Educational Institution “School No 1557”</w:t>
      </w:r>
    </w:p>
    <w:p w14:paraId="65B1AF03" w14:textId="31739D2E" w:rsidR="0046194B" w:rsidRDefault="0046194B" w:rsidP="0046194B">
      <w:pPr>
        <w:pStyle w:val="Standarduser"/>
        <w:jc w:val="center"/>
        <w:rPr>
          <w:sz w:val="28"/>
          <w:szCs w:val="28"/>
          <w:lang w:val="en-US"/>
        </w:rPr>
      </w:pPr>
      <w:r>
        <w:rPr>
          <w:sz w:val="28"/>
          <w:szCs w:val="28"/>
          <w:lang w:val="en-US"/>
        </w:rPr>
        <w:t>Moscow, Zelenograd, Russia</w:t>
      </w:r>
    </w:p>
    <w:p w14:paraId="313D5D64" w14:textId="77777777" w:rsidR="0046194B" w:rsidRPr="0046194B" w:rsidRDefault="0046194B" w:rsidP="0046194B">
      <w:pPr>
        <w:pStyle w:val="Standarduser"/>
        <w:jc w:val="center"/>
        <w:rPr>
          <w:sz w:val="28"/>
          <w:szCs w:val="28"/>
          <w:lang w:val="en-US"/>
        </w:rPr>
      </w:pPr>
    </w:p>
    <w:p w14:paraId="03447943" w14:textId="77777777" w:rsidR="00514457" w:rsidRPr="0046194B" w:rsidRDefault="00514457">
      <w:pPr>
        <w:pStyle w:val="Standarduser"/>
        <w:jc w:val="right"/>
        <w:rPr>
          <w:rFonts w:hint="eastAsia"/>
          <w:sz w:val="28"/>
          <w:szCs w:val="28"/>
          <w:lang w:val="en-US"/>
        </w:rPr>
      </w:pPr>
    </w:p>
    <w:p w14:paraId="74ECBE5A" w14:textId="77777777" w:rsidR="00514457" w:rsidRPr="0046194B" w:rsidRDefault="00514457">
      <w:pPr>
        <w:pStyle w:val="Standarduser"/>
        <w:jc w:val="right"/>
        <w:rPr>
          <w:rFonts w:hint="eastAsia"/>
          <w:sz w:val="28"/>
          <w:szCs w:val="28"/>
          <w:lang w:val="en-US"/>
        </w:rPr>
      </w:pPr>
    </w:p>
    <w:p w14:paraId="394F79AF" w14:textId="77777777" w:rsidR="00514457" w:rsidRPr="0046194B" w:rsidRDefault="00514457">
      <w:pPr>
        <w:pStyle w:val="Standarduser"/>
        <w:jc w:val="right"/>
        <w:rPr>
          <w:rFonts w:hint="eastAsia"/>
          <w:sz w:val="28"/>
          <w:szCs w:val="28"/>
          <w:lang w:val="en-US"/>
        </w:rPr>
      </w:pPr>
    </w:p>
    <w:p w14:paraId="28E8751B" w14:textId="77777777" w:rsidR="00514457" w:rsidRDefault="00514457">
      <w:pPr>
        <w:pStyle w:val="Standard"/>
      </w:pPr>
    </w:p>
    <w:p w14:paraId="78E15A35" w14:textId="77777777" w:rsidR="00514457" w:rsidRDefault="00514457">
      <w:pPr>
        <w:pStyle w:val="Standard"/>
        <w:rPr>
          <w:rFonts w:hint="eastAsia"/>
        </w:rPr>
      </w:pPr>
    </w:p>
    <w:p w14:paraId="784E9571" w14:textId="77777777" w:rsidR="00514457" w:rsidRDefault="00514457">
      <w:pPr>
        <w:pStyle w:val="Standard"/>
        <w:rPr>
          <w:rFonts w:hint="eastAsia"/>
        </w:rPr>
      </w:pPr>
    </w:p>
    <w:p w14:paraId="79C8095B" w14:textId="77777777" w:rsidR="00514457" w:rsidRDefault="00514457">
      <w:pPr>
        <w:pStyle w:val="Standard"/>
        <w:rPr>
          <w:rFonts w:hint="eastAsia"/>
        </w:rPr>
      </w:pPr>
    </w:p>
    <w:p w14:paraId="0A1BEB43" w14:textId="77777777" w:rsidR="00514457" w:rsidRDefault="00514457">
      <w:pPr>
        <w:pStyle w:val="Standard"/>
        <w:rPr>
          <w:rFonts w:hint="eastAsia"/>
        </w:rPr>
      </w:pPr>
    </w:p>
    <w:p w14:paraId="6C1D1EE9" w14:textId="77777777" w:rsidR="00514457" w:rsidRDefault="00514457">
      <w:pPr>
        <w:pStyle w:val="Standard"/>
        <w:rPr>
          <w:rFonts w:hint="eastAsia"/>
        </w:rPr>
      </w:pPr>
    </w:p>
    <w:p w14:paraId="3437CBFA" w14:textId="77777777" w:rsidR="00514457" w:rsidRDefault="00514457">
      <w:pPr>
        <w:pStyle w:val="Standard"/>
        <w:rPr>
          <w:rFonts w:hint="eastAsia"/>
        </w:rPr>
      </w:pPr>
    </w:p>
    <w:p w14:paraId="5B990F0F" w14:textId="77777777" w:rsidR="00514457" w:rsidRDefault="00514457">
      <w:pPr>
        <w:pStyle w:val="Standard"/>
        <w:rPr>
          <w:rFonts w:hint="eastAsia"/>
        </w:rPr>
      </w:pPr>
    </w:p>
    <w:p w14:paraId="19E3991B" w14:textId="77777777" w:rsidR="00514457" w:rsidRDefault="00514457">
      <w:pPr>
        <w:pStyle w:val="Standard"/>
        <w:rPr>
          <w:rFonts w:hint="eastAsia"/>
        </w:rPr>
      </w:pPr>
    </w:p>
    <w:p w14:paraId="4B754E71" w14:textId="77777777" w:rsidR="00514457" w:rsidRDefault="00514457">
      <w:pPr>
        <w:pStyle w:val="Standard"/>
        <w:rPr>
          <w:rFonts w:hint="eastAsia"/>
        </w:rPr>
      </w:pPr>
    </w:p>
    <w:p w14:paraId="6E4F1047" w14:textId="77777777" w:rsidR="00514457" w:rsidRDefault="00514457">
      <w:pPr>
        <w:pStyle w:val="Standard"/>
        <w:rPr>
          <w:rFonts w:hint="eastAsia"/>
        </w:rPr>
      </w:pPr>
    </w:p>
    <w:p w14:paraId="6A305BB7" w14:textId="77777777" w:rsidR="00514457" w:rsidRDefault="00514457">
      <w:pPr>
        <w:pStyle w:val="Standard"/>
        <w:rPr>
          <w:rFonts w:hint="eastAsia"/>
        </w:rPr>
      </w:pPr>
    </w:p>
    <w:p w14:paraId="4890B8A2" w14:textId="77777777" w:rsidR="0046194B" w:rsidRDefault="0046194B" w:rsidP="0046194B">
      <w:pPr>
        <w:pStyle w:val="Standarduser"/>
        <w:spacing w:line="360" w:lineRule="auto"/>
        <w:jc w:val="both"/>
        <w:rPr>
          <w:color w:val="000000"/>
          <w:sz w:val="28"/>
          <w:szCs w:val="28"/>
        </w:rPr>
      </w:pPr>
    </w:p>
    <w:p w14:paraId="7492529D" w14:textId="77777777" w:rsidR="00CC012B" w:rsidRDefault="00CC012B" w:rsidP="0046194B">
      <w:pPr>
        <w:pStyle w:val="Standarduser"/>
        <w:spacing w:line="360" w:lineRule="auto"/>
        <w:jc w:val="both"/>
        <w:rPr>
          <w:color w:val="000000"/>
          <w:sz w:val="28"/>
          <w:szCs w:val="28"/>
        </w:rPr>
      </w:pPr>
    </w:p>
    <w:p w14:paraId="1FE5567E" w14:textId="190BB8DB" w:rsidR="00CC012B" w:rsidRPr="00CC012B" w:rsidRDefault="00CC012B" w:rsidP="0046194B">
      <w:pPr>
        <w:pStyle w:val="Standarduser"/>
        <w:spacing w:line="360" w:lineRule="auto"/>
        <w:jc w:val="both"/>
        <w:rPr>
          <w:b/>
          <w:bCs/>
          <w:color w:val="000000"/>
          <w:sz w:val="28"/>
          <w:szCs w:val="28"/>
        </w:rPr>
      </w:pPr>
      <w:r w:rsidRPr="00CC012B">
        <w:rPr>
          <w:b/>
          <w:bCs/>
          <w:color w:val="000000"/>
          <w:sz w:val="28"/>
          <w:szCs w:val="28"/>
        </w:rPr>
        <w:lastRenderedPageBreak/>
        <w:t>Аннотация.</w:t>
      </w:r>
    </w:p>
    <w:p w14:paraId="01A467BF" w14:textId="3049A12C" w:rsidR="00CC012B" w:rsidRPr="00CC012B" w:rsidRDefault="00CC012B" w:rsidP="00CC012B">
      <w:pPr>
        <w:pStyle w:val="Standarduser"/>
        <w:spacing w:line="360" w:lineRule="auto"/>
        <w:jc w:val="both"/>
        <w:rPr>
          <w:color w:val="000000"/>
          <w:sz w:val="28"/>
          <w:szCs w:val="28"/>
        </w:rPr>
      </w:pPr>
      <w:r w:rsidRPr="00CC012B">
        <w:rPr>
          <w:color w:val="000000"/>
          <w:sz w:val="28"/>
          <w:szCs w:val="28"/>
        </w:rPr>
        <w:t>В современном обществе комфорт и удобство для родителей являются приоритетными аспектами при выборе детских товаров. Одним из ключевых элементов, которым часто пренебрегают, является удобство использования коляски, особенно в субарктических климатических условиях. Держать прохладную ручку коляски может быть не только неудобным, но и неприятным для родителей, особенно в холодную и морозную погоду. Более того, маленькие дети чувствительны к низким температурам, следовательно, в связи с этим, проект по созданию чехла для ручки коляски с обогревательным элементом, разделенным на четыре зоны и работающим от портативного аккумулятора, представляет собой инновационное решение.</w:t>
      </w:r>
    </w:p>
    <w:p w14:paraId="1B2CC1FC" w14:textId="4CCCC205" w:rsidR="00CC012B" w:rsidRDefault="00CC012B" w:rsidP="00CC012B">
      <w:pPr>
        <w:pStyle w:val="Standarduser"/>
        <w:spacing w:line="360" w:lineRule="auto"/>
        <w:jc w:val="both"/>
        <w:rPr>
          <w:color w:val="000000"/>
          <w:sz w:val="28"/>
          <w:szCs w:val="28"/>
        </w:rPr>
      </w:pPr>
      <w:r w:rsidRPr="00CC012B">
        <w:rPr>
          <w:color w:val="000000"/>
          <w:sz w:val="28"/>
          <w:szCs w:val="28"/>
        </w:rPr>
        <w:t>В результате была спроектирована и разработана полезная модель съёмного чехла на ручку коляски, отличающаяся нагревательным элементом и разделением на четыре обогревательные зоны, работающие от элемента питания.</w:t>
      </w:r>
    </w:p>
    <w:p w14:paraId="663C232A" w14:textId="77777777" w:rsidR="00CC012B" w:rsidRPr="00CC012B" w:rsidRDefault="00CC012B" w:rsidP="00CC012B">
      <w:pPr>
        <w:pStyle w:val="Standarduser"/>
        <w:spacing w:line="360" w:lineRule="auto"/>
        <w:jc w:val="both"/>
        <w:rPr>
          <w:color w:val="000000"/>
          <w:sz w:val="28"/>
          <w:szCs w:val="28"/>
        </w:rPr>
      </w:pPr>
    </w:p>
    <w:p w14:paraId="1F1AB1D9" w14:textId="77777777" w:rsidR="00CC012B" w:rsidRPr="00CC012B" w:rsidRDefault="00CC012B" w:rsidP="00CC012B">
      <w:pPr>
        <w:pStyle w:val="Standarduser"/>
        <w:spacing w:line="360" w:lineRule="auto"/>
        <w:jc w:val="both"/>
        <w:rPr>
          <w:color w:val="000000"/>
          <w:sz w:val="28"/>
          <w:szCs w:val="28"/>
        </w:rPr>
      </w:pPr>
      <w:r w:rsidRPr="00CC012B">
        <w:rPr>
          <w:color w:val="000000"/>
          <w:sz w:val="28"/>
          <w:szCs w:val="28"/>
        </w:rPr>
        <w:t>Разработан и создан обогревающий чехол, который:</w:t>
      </w:r>
    </w:p>
    <w:p w14:paraId="5E2593E1" w14:textId="77777777" w:rsidR="00CC012B" w:rsidRPr="00CC012B" w:rsidRDefault="00CC012B" w:rsidP="00CC012B">
      <w:pPr>
        <w:pStyle w:val="Standarduser"/>
        <w:spacing w:line="360" w:lineRule="auto"/>
        <w:jc w:val="both"/>
        <w:rPr>
          <w:color w:val="000000"/>
          <w:sz w:val="28"/>
          <w:szCs w:val="28"/>
        </w:rPr>
      </w:pPr>
      <w:r w:rsidRPr="00CC012B">
        <w:rPr>
          <w:color w:val="000000"/>
          <w:sz w:val="28"/>
          <w:szCs w:val="28"/>
        </w:rPr>
        <w:t>• обеспечивает равномерный обогрев в нескольких зонах.</w:t>
      </w:r>
    </w:p>
    <w:p w14:paraId="62A71037" w14:textId="77777777" w:rsidR="00CC012B" w:rsidRPr="00CC012B" w:rsidRDefault="00CC012B" w:rsidP="00CC012B">
      <w:pPr>
        <w:pStyle w:val="Standarduser"/>
        <w:spacing w:line="360" w:lineRule="auto"/>
        <w:jc w:val="both"/>
        <w:rPr>
          <w:color w:val="000000"/>
          <w:sz w:val="28"/>
          <w:szCs w:val="28"/>
        </w:rPr>
      </w:pPr>
      <w:r w:rsidRPr="00CC012B">
        <w:rPr>
          <w:color w:val="000000"/>
          <w:sz w:val="28"/>
          <w:szCs w:val="28"/>
        </w:rPr>
        <w:t>• защищен от влаги и внешних воздействий.</w:t>
      </w:r>
    </w:p>
    <w:p w14:paraId="3E25FEAC" w14:textId="77777777" w:rsidR="00CC012B" w:rsidRPr="00CC012B" w:rsidRDefault="00CC012B" w:rsidP="00CC012B">
      <w:pPr>
        <w:pStyle w:val="Standarduser"/>
        <w:spacing w:line="360" w:lineRule="auto"/>
        <w:jc w:val="both"/>
        <w:rPr>
          <w:color w:val="000000"/>
          <w:sz w:val="28"/>
          <w:szCs w:val="28"/>
        </w:rPr>
      </w:pPr>
      <w:r w:rsidRPr="00CC012B">
        <w:rPr>
          <w:color w:val="000000"/>
          <w:sz w:val="28"/>
          <w:szCs w:val="28"/>
        </w:rPr>
        <w:t>• работает от аккумулятора с достаточным временем автономной работы.</w:t>
      </w:r>
    </w:p>
    <w:p w14:paraId="52A7ED84" w14:textId="77777777" w:rsidR="00CC012B" w:rsidRPr="00CC012B" w:rsidRDefault="00CC012B" w:rsidP="00CC012B">
      <w:pPr>
        <w:pStyle w:val="Standarduser"/>
        <w:spacing w:line="360" w:lineRule="auto"/>
        <w:jc w:val="both"/>
        <w:rPr>
          <w:color w:val="000000"/>
          <w:sz w:val="28"/>
          <w:szCs w:val="28"/>
        </w:rPr>
      </w:pPr>
      <w:r w:rsidRPr="00CC012B">
        <w:rPr>
          <w:color w:val="000000"/>
          <w:sz w:val="28"/>
          <w:szCs w:val="28"/>
        </w:rPr>
        <w:t>• прошел все этапы тестирования и оптимизации.</w:t>
      </w:r>
    </w:p>
    <w:p w14:paraId="0F4FC36A" w14:textId="77777777" w:rsidR="00CC012B" w:rsidRPr="00CC012B" w:rsidRDefault="00CC012B" w:rsidP="00CC012B">
      <w:pPr>
        <w:pStyle w:val="Standarduser"/>
        <w:spacing w:line="360" w:lineRule="auto"/>
        <w:jc w:val="both"/>
        <w:rPr>
          <w:color w:val="000000"/>
          <w:sz w:val="28"/>
          <w:szCs w:val="28"/>
        </w:rPr>
      </w:pPr>
      <w:r w:rsidRPr="00CC012B">
        <w:rPr>
          <w:color w:val="000000"/>
          <w:sz w:val="28"/>
          <w:szCs w:val="28"/>
        </w:rPr>
        <w:t>• готов к использованию в реальных условиях</w:t>
      </w:r>
    </w:p>
    <w:p w14:paraId="0208608D" w14:textId="77777777" w:rsidR="00CC012B" w:rsidRPr="00CC012B" w:rsidRDefault="00CC012B" w:rsidP="00CC012B">
      <w:pPr>
        <w:pStyle w:val="Standarduser"/>
        <w:spacing w:line="360" w:lineRule="auto"/>
        <w:jc w:val="both"/>
        <w:rPr>
          <w:color w:val="000000"/>
          <w:sz w:val="28"/>
          <w:szCs w:val="28"/>
        </w:rPr>
      </w:pPr>
    </w:p>
    <w:p w14:paraId="166CA6B1" w14:textId="2C1DEAEF" w:rsidR="00CC012B" w:rsidRDefault="00CC012B" w:rsidP="00CC012B">
      <w:pPr>
        <w:pStyle w:val="Standarduser"/>
        <w:spacing w:line="360" w:lineRule="auto"/>
        <w:jc w:val="both"/>
        <w:rPr>
          <w:color w:val="000000"/>
          <w:sz w:val="28"/>
          <w:szCs w:val="28"/>
        </w:rPr>
      </w:pPr>
      <w:r w:rsidRPr="00CC012B">
        <w:rPr>
          <w:color w:val="000000"/>
          <w:sz w:val="28"/>
          <w:szCs w:val="28"/>
        </w:rPr>
        <w:t>Проект можно считать успешным, так как он соответствует всем заявленным требованиям и готов к серийному производству или дальнейшему улучшению.</w:t>
      </w:r>
    </w:p>
    <w:p w14:paraId="12CAA327" w14:textId="77777777" w:rsidR="00CC012B" w:rsidRPr="00CC012B" w:rsidRDefault="00CC012B" w:rsidP="00CC012B">
      <w:pPr>
        <w:pStyle w:val="Standarduser"/>
        <w:spacing w:line="360" w:lineRule="auto"/>
        <w:jc w:val="both"/>
        <w:rPr>
          <w:color w:val="000000"/>
          <w:sz w:val="28"/>
          <w:szCs w:val="28"/>
        </w:rPr>
      </w:pPr>
    </w:p>
    <w:p w14:paraId="614380E2" w14:textId="77777777" w:rsidR="00CC012B" w:rsidRPr="00CC012B" w:rsidRDefault="00CC012B" w:rsidP="00CC012B">
      <w:pPr>
        <w:pStyle w:val="Standarduser"/>
        <w:spacing w:line="360" w:lineRule="auto"/>
        <w:jc w:val="both"/>
        <w:rPr>
          <w:color w:val="000000"/>
          <w:sz w:val="28"/>
          <w:szCs w:val="28"/>
        </w:rPr>
      </w:pPr>
      <w:r w:rsidRPr="00CC012B">
        <w:rPr>
          <w:color w:val="000000"/>
          <w:sz w:val="28"/>
          <w:szCs w:val="28"/>
        </w:rPr>
        <w:t>В ходе испытаний были подтверждены гипотезы:</w:t>
      </w:r>
    </w:p>
    <w:p w14:paraId="75B451DD" w14:textId="77777777" w:rsidR="00CC012B" w:rsidRPr="00CC012B" w:rsidRDefault="00CC012B" w:rsidP="00CC012B">
      <w:pPr>
        <w:pStyle w:val="Standarduser"/>
        <w:spacing w:line="360" w:lineRule="auto"/>
        <w:jc w:val="both"/>
        <w:rPr>
          <w:color w:val="000000"/>
          <w:sz w:val="28"/>
          <w:szCs w:val="28"/>
        </w:rPr>
      </w:pPr>
      <w:r w:rsidRPr="00CC012B">
        <w:rPr>
          <w:color w:val="000000"/>
          <w:sz w:val="28"/>
          <w:szCs w:val="28"/>
        </w:rPr>
        <w:t>• съемный чехол будет получать энергию от аккумулятора, крепленного к коляске при помощи карабина;</w:t>
      </w:r>
    </w:p>
    <w:p w14:paraId="21B57D7A" w14:textId="77777777" w:rsidR="00CC012B" w:rsidRPr="00CC012B" w:rsidRDefault="00CC012B" w:rsidP="00CC012B">
      <w:pPr>
        <w:pStyle w:val="Standarduser"/>
        <w:spacing w:line="360" w:lineRule="auto"/>
        <w:jc w:val="both"/>
        <w:rPr>
          <w:color w:val="000000"/>
          <w:sz w:val="28"/>
          <w:szCs w:val="28"/>
        </w:rPr>
      </w:pPr>
      <w:r w:rsidRPr="00CC012B">
        <w:rPr>
          <w:color w:val="000000"/>
          <w:sz w:val="28"/>
          <w:szCs w:val="28"/>
        </w:rPr>
        <w:lastRenderedPageBreak/>
        <w:t>• удобство в использовании чехла будет заключаться в простоте использования, достигаемое наличием четырех нагревательных зон, работающих независимо друг от друга: зона подает тепло при касании;</w:t>
      </w:r>
    </w:p>
    <w:p w14:paraId="4A9B8444" w14:textId="77777777" w:rsidR="00CC012B" w:rsidRPr="00CC012B" w:rsidRDefault="00CC012B" w:rsidP="00CC012B">
      <w:pPr>
        <w:pStyle w:val="Standarduser"/>
        <w:spacing w:line="360" w:lineRule="auto"/>
        <w:jc w:val="both"/>
        <w:rPr>
          <w:color w:val="000000"/>
          <w:sz w:val="28"/>
          <w:szCs w:val="28"/>
        </w:rPr>
      </w:pPr>
      <w:r w:rsidRPr="00CC012B">
        <w:rPr>
          <w:color w:val="000000"/>
          <w:sz w:val="28"/>
          <w:szCs w:val="28"/>
        </w:rPr>
        <w:t>• подача тепла будет обеспечена наличием в конструкции полезной модели карбонового кабеля, расположенного спиралью по площади поверхности.</w:t>
      </w:r>
    </w:p>
    <w:p w14:paraId="4B2E0177" w14:textId="77777777" w:rsidR="00CC012B" w:rsidRPr="00CC012B" w:rsidRDefault="00CC012B" w:rsidP="00CC012B">
      <w:pPr>
        <w:pStyle w:val="Standarduser"/>
        <w:spacing w:line="360" w:lineRule="auto"/>
        <w:jc w:val="both"/>
        <w:rPr>
          <w:color w:val="000000"/>
          <w:sz w:val="28"/>
          <w:szCs w:val="28"/>
        </w:rPr>
      </w:pPr>
    </w:p>
    <w:p w14:paraId="3EFB0720" w14:textId="77777777" w:rsidR="00CC012B" w:rsidRPr="00CC012B" w:rsidRDefault="00CC012B" w:rsidP="00CC012B">
      <w:pPr>
        <w:pStyle w:val="Standarduser"/>
        <w:spacing w:line="360" w:lineRule="auto"/>
        <w:jc w:val="both"/>
        <w:rPr>
          <w:color w:val="000000"/>
          <w:sz w:val="28"/>
          <w:szCs w:val="28"/>
        </w:rPr>
      </w:pPr>
      <w:r w:rsidRPr="00CC012B">
        <w:rPr>
          <w:color w:val="000000"/>
          <w:sz w:val="28"/>
          <w:szCs w:val="28"/>
        </w:rPr>
        <w:t>Следовательно, был сделан вывод о функционировании съемного чехла. Съемный чехол получает энергию от аккумулятора, крепленного к коляске при помощи карабина; удобство в использовании чехла будет заключаться в многофункциональности и широкой области применения, достигаемое наличием четырех нагревательных зон, работающих независимо друг от друга: зона подает тепло при касании, а также каркасом чехла, который подходит большинству ручек колясок; подача тепла обеспечена наличием в конструкции полезной модели карбонового кабеля, расположенного спиралью по площади поверхности.</w:t>
      </w:r>
    </w:p>
    <w:p w14:paraId="3F4D28BF" w14:textId="02E1B7DC" w:rsidR="00CC012B" w:rsidRDefault="00CC012B" w:rsidP="00CC012B">
      <w:pPr>
        <w:pStyle w:val="Standarduser"/>
        <w:spacing w:line="360" w:lineRule="auto"/>
        <w:jc w:val="both"/>
        <w:rPr>
          <w:color w:val="000000"/>
          <w:sz w:val="28"/>
          <w:szCs w:val="28"/>
        </w:rPr>
      </w:pPr>
      <w:r w:rsidRPr="00CC012B">
        <w:rPr>
          <w:color w:val="000000"/>
          <w:sz w:val="28"/>
          <w:szCs w:val="28"/>
        </w:rPr>
        <w:t>Обогревающий чехол является инновационным продуктом, который сочетает в себе современные технологии, удобство и надежность. Он успешно прошел все этапы разработки и тестирования, доказав свою эффективность и безопасность. Продукт готов к выходу на рынок и может стать востребованным решением для людей, которые ценят комфорт и защиту от холода в повседневной жизни.</w:t>
      </w:r>
    </w:p>
    <w:p w14:paraId="248219D8" w14:textId="77777777" w:rsidR="00CC012B" w:rsidRPr="00CC012B" w:rsidRDefault="00CC012B" w:rsidP="00CC012B">
      <w:pPr>
        <w:pStyle w:val="Standarduser"/>
        <w:spacing w:line="360" w:lineRule="auto"/>
        <w:jc w:val="both"/>
        <w:rPr>
          <w:color w:val="000000"/>
          <w:sz w:val="28"/>
          <w:szCs w:val="28"/>
        </w:rPr>
      </w:pPr>
    </w:p>
    <w:p w14:paraId="2E264BD0" w14:textId="77777777" w:rsidR="00CC012B" w:rsidRPr="00CC012B" w:rsidRDefault="00CC012B" w:rsidP="00CC012B">
      <w:pPr>
        <w:pStyle w:val="Standarduser"/>
        <w:spacing w:line="360" w:lineRule="auto"/>
        <w:jc w:val="both"/>
        <w:rPr>
          <w:color w:val="000000"/>
          <w:sz w:val="28"/>
          <w:szCs w:val="28"/>
        </w:rPr>
      </w:pPr>
      <w:r w:rsidRPr="00CC012B">
        <w:rPr>
          <w:color w:val="000000"/>
          <w:sz w:val="28"/>
          <w:szCs w:val="28"/>
        </w:rPr>
        <w:t>Преимущества полезной модели:</w:t>
      </w:r>
    </w:p>
    <w:p w14:paraId="0E3723F6" w14:textId="77777777" w:rsidR="00CC012B" w:rsidRPr="00CC012B" w:rsidRDefault="00CC012B" w:rsidP="00CC012B">
      <w:pPr>
        <w:pStyle w:val="Standarduser"/>
        <w:spacing w:line="360" w:lineRule="auto"/>
        <w:jc w:val="both"/>
        <w:rPr>
          <w:color w:val="000000"/>
          <w:sz w:val="28"/>
          <w:szCs w:val="28"/>
        </w:rPr>
      </w:pPr>
      <w:r w:rsidRPr="00CC012B">
        <w:rPr>
          <w:color w:val="000000"/>
          <w:sz w:val="28"/>
          <w:szCs w:val="28"/>
        </w:rPr>
        <w:t>• энергоэффективность: использование карбонового кабеля и теплоизоляционной трубки позволяет минимизировать потери тепла;</w:t>
      </w:r>
    </w:p>
    <w:p w14:paraId="746B4D16" w14:textId="77777777" w:rsidR="00CC012B" w:rsidRPr="00CC012B" w:rsidRDefault="00CC012B" w:rsidP="00CC012B">
      <w:pPr>
        <w:pStyle w:val="Standarduser"/>
        <w:spacing w:line="360" w:lineRule="auto"/>
        <w:jc w:val="both"/>
        <w:rPr>
          <w:color w:val="000000"/>
          <w:sz w:val="28"/>
          <w:szCs w:val="28"/>
        </w:rPr>
      </w:pPr>
      <w:r w:rsidRPr="00CC012B">
        <w:rPr>
          <w:color w:val="000000"/>
          <w:sz w:val="28"/>
          <w:szCs w:val="28"/>
        </w:rPr>
        <w:t>• универсальность: чехол подходит для использования в различных погодных условиях, включая дождь, снег и мороз;</w:t>
      </w:r>
    </w:p>
    <w:p w14:paraId="53793216" w14:textId="77777777" w:rsidR="00CC012B" w:rsidRPr="00CC012B" w:rsidRDefault="00CC012B" w:rsidP="00CC012B">
      <w:pPr>
        <w:pStyle w:val="Standarduser"/>
        <w:spacing w:line="360" w:lineRule="auto"/>
        <w:jc w:val="both"/>
        <w:rPr>
          <w:color w:val="000000"/>
          <w:sz w:val="28"/>
          <w:szCs w:val="28"/>
        </w:rPr>
      </w:pPr>
      <w:r w:rsidRPr="00CC012B">
        <w:rPr>
          <w:color w:val="000000"/>
          <w:sz w:val="28"/>
          <w:szCs w:val="28"/>
        </w:rPr>
        <w:t>• удобство: зональный обогрев и простое управление делают продукт удобным для повседневного использования;</w:t>
      </w:r>
    </w:p>
    <w:p w14:paraId="6B8361D0" w14:textId="77777777" w:rsidR="00CC012B" w:rsidRPr="00CC012B" w:rsidRDefault="00CC012B" w:rsidP="00CC012B">
      <w:pPr>
        <w:pStyle w:val="Standarduser"/>
        <w:spacing w:line="360" w:lineRule="auto"/>
        <w:jc w:val="both"/>
        <w:rPr>
          <w:color w:val="000000"/>
          <w:sz w:val="28"/>
          <w:szCs w:val="28"/>
        </w:rPr>
      </w:pPr>
      <w:r w:rsidRPr="00CC012B">
        <w:rPr>
          <w:color w:val="000000"/>
          <w:sz w:val="28"/>
          <w:szCs w:val="28"/>
        </w:rPr>
        <w:t>• долговечность: качественные материалы и продуманная конструкция обеспечивают длительный срок службы;</w:t>
      </w:r>
    </w:p>
    <w:p w14:paraId="3029F726" w14:textId="2A4C5104" w:rsidR="00CC012B" w:rsidRPr="00CC012B" w:rsidRDefault="00CC012B" w:rsidP="00CC012B">
      <w:pPr>
        <w:pStyle w:val="Standarduser"/>
        <w:spacing w:line="360" w:lineRule="auto"/>
        <w:jc w:val="both"/>
        <w:rPr>
          <w:color w:val="000000"/>
          <w:sz w:val="28"/>
          <w:szCs w:val="28"/>
        </w:rPr>
      </w:pPr>
      <w:r w:rsidRPr="00CC012B">
        <w:rPr>
          <w:color w:val="000000"/>
          <w:sz w:val="28"/>
          <w:szCs w:val="28"/>
        </w:rPr>
        <w:lastRenderedPageBreak/>
        <w:t>• перспективы: продукт готов к серийному производству или дальнейшему улучшению. возможны модификации для различных применений, например, для использования в автомобильных сиденьях, спортивной экипировке или туристическом снаряжении.</w:t>
      </w:r>
    </w:p>
    <w:p w14:paraId="45D7E4DD" w14:textId="02CEE7B9" w:rsidR="00CC012B" w:rsidRDefault="00CC012B" w:rsidP="0046194B">
      <w:pPr>
        <w:pStyle w:val="Standarduser"/>
        <w:spacing w:line="360" w:lineRule="auto"/>
        <w:jc w:val="both"/>
        <w:rPr>
          <w:color w:val="000000"/>
          <w:sz w:val="28"/>
          <w:szCs w:val="28"/>
        </w:rPr>
      </w:pPr>
    </w:p>
    <w:p w14:paraId="569C52D0" w14:textId="6AEF2056" w:rsidR="00CC012B" w:rsidRPr="00CC012B" w:rsidRDefault="00CC012B" w:rsidP="0046194B">
      <w:pPr>
        <w:pStyle w:val="Standarduser"/>
        <w:spacing w:line="360" w:lineRule="auto"/>
        <w:jc w:val="both"/>
        <w:rPr>
          <w:b/>
          <w:bCs/>
          <w:color w:val="000000"/>
          <w:sz w:val="28"/>
          <w:szCs w:val="28"/>
          <w:lang w:val="en-US"/>
        </w:rPr>
      </w:pPr>
      <w:r w:rsidRPr="00CC012B">
        <w:rPr>
          <w:b/>
          <w:bCs/>
          <w:color w:val="000000"/>
          <w:sz w:val="28"/>
          <w:szCs w:val="28"/>
          <w:lang w:val="en-US"/>
        </w:rPr>
        <w:t>Abstract</w:t>
      </w:r>
    </w:p>
    <w:p w14:paraId="2A9B1F86" w14:textId="77777777" w:rsidR="00CC012B" w:rsidRDefault="00CC012B" w:rsidP="0046194B">
      <w:pPr>
        <w:pStyle w:val="Standarduser"/>
        <w:spacing w:line="360" w:lineRule="auto"/>
        <w:jc w:val="both"/>
        <w:rPr>
          <w:rFonts w:cs="Arial"/>
          <w:color w:val="000000"/>
          <w:sz w:val="28"/>
          <w:szCs w:val="28"/>
          <w:shd w:val="clear" w:color="auto" w:fill="FFFFFF"/>
          <w:lang w:val="en-US"/>
        </w:rPr>
      </w:pPr>
      <w:r w:rsidRPr="00CC012B">
        <w:rPr>
          <w:rFonts w:cs="Arial"/>
          <w:color w:val="000000"/>
          <w:sz w:val="28"/>
          <w:szCs w:val="28"/>
          <w:shd w:val="clear" w:color="auto" w:fill="FFFFFF"/>
          <w:lang w:val="en-US"/>
        </w:rPr>
        <w:t xml:space="preserve">In modern society, comfort and convenience for parents are priority aspects when choosing children's products. One of the key elements that is often neglected is the convenience of using a wheelchair, especially in subarctic climates. Holding the cool handle of a stroller can be not only uncomfortable, but also unpleasant for parents, especially in cold and frosty weather. Moreover, young children are sensitive to low temperatures, therefore, in this regard, the project to create a cover for the handle of a stroller with a heating element divided into four zones and powered by a portable battery is an innovative solution. As a result, a useful model of a removable cover for the handle of a stroller was designed and developed, characterized by a heating element and a division into four heating zones powered by a battery. </w:t>
      </w:r>
    </w:p>
    <w:p w14:paraId="7350560A" w14:textId="77777777" w:rsidR="00CC012B" w:rsidRDefault="00CC012B" w:rsidP="0046194B">
      <w:pPr>
        <w:pStyle w:val="Standarduser"/>
        <w:spacing w:line="360" w:lineRule="auto"/>
        <w:jc w:val="both"/>
        <w:rPr>
          <w:rFonts w:cs="Arial"/>
          <w:color w:val="000000"/>
          <w:sz w:val="28"/>
          <w:szCs w:val="28"/>
          <w:shd w:val="clear" w:color="auto" w:fill="FFFFFF"/>
          <w:lang w:val="en-US"/>
        </w:rPr>
      </w:pPr>
    </w:p>
    <w:p w14:paraId="17082D15" w14:textId="77777777" w:rsidR="00CC012B" w:rsidRDefault="00CC012B" w:rsidP="0046194B">
      <w:pPr>
        <w:pStyle w:val="Standarduser"/>
        <w:spacing w:line="360" w:lineRule="auto"/>
        <w:jc w:val="both"/>
        <w:rPr>
          <w:rFonts w:cs="Arial"/>
          <w:color w:val="000000"/>
          <w:sz w:val="28"/>
          <w:szCs w:val="28"/>
          <w:shd w:val="clear" w:color="auto" w:fill="FFFFFF"/>
          <w:lang w:val="en-US"/>
        </w:rPr>
      </w:pPr>
      <w:r w:rsidRPr="00CC012B">
        <w:rPr>
          <w:rFonts w:cs="Arial"/>
          <w:color w:val="000000"/>
          <w:sz w:val="28"/>
          <w:szCs w:val="28"/>
          <w:shd w:val="clear" w:color="auto" w:fill="FFFFFF"/>
          <w:lang w:val="en-US"/>
        </w:rPr>
        <w:t>A heating cover has been developed and created that:</w:t>
      </w:r>
    </w:p>
    <w:p w14:paraId="7D117771" w14:textId="77777777" w:rsidR="00CC012B" w:rsidRDefault="00CC012B" w:rsidP="0046194B">
      <w:pPr>
        <w:pStyle w:val="Standarduser"/>
        <w:spacing w:line="360" w:lineRule="auto"/>
        <w:jc w:val="both"/>
        <w:rPr>
          <w:rFonts w:cs="Arial"/>
          <w:color w:val="000000"/>
          <w:sz w:val="28"/>
          <w:szCs w:val="28"/>
          <w:shd w:val="clear" w:color="auto" w:fill="FFFFFF"/>
          <w:lang w:val="en-US"/>
        </w:rPr>
      </w:pPr>
      <w:r w:rsidRPr="00CC012B">
        <w:rPr>
          <w:rFonts w:cs="Arial"/>
          <w:color w:val="000000"/>
          <w:sz w:val="28"/>
          <w:szCs w:val="28"/>
          <w:shd w:val="clear" w:color="auto" w:fill="FFFFFF"/>
          <w:lang w:val="en-US"/>
        </w:rPr>
        <w:t xml:space="preserve"> • provides uniform heating in several zones.</w:t>
      </w:r>
    </w:p>
    <w:p w14:paraId="45192758" w14:textId="77777777" w:rsidR="00CC012B" w:rsidRDefault="00CC012B" w:rsidP="0046194B">
      <w:pPr>
        <w:pStyle w:val="Standarduser"/>
        <w:spacing w:line="360" w:lineRule="auto"/>
        <w:jc w:val="both"/>
        <w:rPr>
          <w:rFonts w:cs="Arial"/>
          <w:color w:val="000000"/>
          <w:sz w:val="28"/>
          <w:szCs w:val="28"/>
          <w:shd w:val="clear" w:color="auto" w:fill="FFFFFF"/>
          <w:lang w:val="en-US"/>
        </w:rPr>
      </w:pPr>
      <w:r w:rsidRPr="00CC012B">
        <w:rPr>
          <w:rFonts w:cs="Arial"/>
          <w:color w:val="000000"/>
          <w:sz w:val="28"/>
          <w:szCs w:val="28"/>
          <w:shd w:val="clear" w:color="auto" w:fill="FFFFFF"/>
          <w:lang w:val="en-US"/>
        </w:rPr>
        <w:t xml:space="preserve"> • protected from moisture and external influences.</w:t>
      </w:r>
    </w:p>
    <w:p w14:paraId="3EFCFE4A" w14:textId="77777777" w:rsidR="00CC012B" w:rsidRDefault="00CC012B" w:rsidP="0046194B">
      <w:pPr>
        <w:pStyle w:val="Standarduser"/>
        <w:spacing w:line="360" w:lineRule="auto"/>
        <w:jc w:val="both"/>
        <w:rPr>
          <w:rFonts w:cs="Arial"/>
          <w:color w:val="000000"/>
          <w:sz w:val="28"/>
          <w:szCs w:val="28"/>
          <w:shd w:val="clear" w:color="auto" w:fill="FFFFFF"/>
          <w:lang w:val="en-US"/>
        </w:rPr>
      </w:pPr>
      <w:r w:rsidRPr="00CC012B">
        <w:rPr>
          <w:rFonts w:cs="Arial"/>
          <w:color w:val="000000"/>
          <w:sz w:val="28"/>
          <w:szCs w:val="28"/>
          <w:shd w:val="clear" w:color="auto" w:fill="FFFFFF"/>
          <w:lang w:val="en-US"/>
        </w:rPr>
        <w:t xml:space="preserve"> • Powered by a battery with sufficient battery life. </w:t>
      </w:r>
    </w:p>
    <w:p w14:paraId="40141853" w14:textId="77777777" w:rsidR="00CC012B" w:rsidRDefault="00CC012B" w:rsidP="0046194B">
      <w:pPr>
        <w:pStyle w:val="Standarduser"/>
        <w:spacing w:line="360" w:lineRule="auto"/>
        <w:jc w:val="both"/>
        <w:rPr>
          <w:rFonts w:cs="Arial"/>
          <w:color w:val="000000"/>
          <w:sz w:val="28"/>
          <w:szCs w:val="28"/>
          <w:shd w:val="clear" w:color="auto" w:fill="FFFFFF"/>
          <w:lang w:val="en-US"/>
        </w:rPr>
      </w:pPr>
      <w:r w:rsidRPr="00CC012B">
        <w:rPr>
          <w:rFonts w:cs="Arial"/>
          <w:color w:val="000000"/>
          <w:sz w:val="28"/>
          <w:szCs w:val="28"/>
          <w:shd w:val="clear" w:color="auto" w:fill="FFFFFF"/>
          <w:lang w:val="en-US"/>
        </w:rPr>
        <w:t xml:space="preserve">• passed all the stages of testing and optimization. </w:t>
      </w:r>
    </w:p>
    <w:p w14:paraId="4315EF2B" w14:textId="77777777" w:rsidR="00CC012B" w:rsidRDefault="00CC012B" w:rsidP="0046194B">
      <w:pPr>
        <w:pStyle w:val="Standarduser"/>
        <w:spacing w:line="360" w:lineRule="auto"/>
        <w:jc w:val="both"/>
        <w:rPr>
          <w:rFonts w:cs="Arial"/>
          <w:color w:val="000000"/>
          <w:sz w:val="28"/>
          <w:szCs w:val="28"/>
          <w:shd w:val="clear" w:color="auto" w:fill="FFFFFF"/>
          <w:lang w:val="en-US"/>
        </w:rPr>
      </w:pPr>
      <w:r w:rsidRPr="00CC012B">
        <w:rPr>
          <w:rFonts w:cs="Arial"/>
          <w:color w:val="000000"/>
          <w:sz w:val="28"/>
          <w:szCs w:val="28"/>
          <w:shd w:val="clear" w:color="auto" w:fill="FFFFFF"/>
          <w:lang w:val="en-US"/>
        </w:rPr>
        <w:t xml:space="preserve">• Ready for real-world use </w:t>
      </w:r>
    </w:p>
    <w:p w14:paraId="7C41EE4C" w14:textId="77777777" w:rsidR="00CC012B" w:rsidRDefault="00CC012B" w:rsidP="0046194B">
      <w:pPr>
        <w:pStyle w:val="Standarduser"/>
        <w:spacing w:line="360" w:lineRule="auto"/>
        <w:jc w:val="both"/>
        <w:rPr>
          <w:rFonts w:cs="Arial"/>
          <w:color w:val="000000"/>
          <w:sz w:val="28"/>
          <w:szCs w:val="28"/>
          <w:shd w:val="clear" w:color="auto" w:fill="FFFFFF"/>
          <w:lang w:val="en-US"/>
        </w:rPr>
      </w:pPr>
    </w:p>
    <w:p w14:paraId="5CF237D0" w14:textId="77777777" w:rsidR="00CC012B" w:rsidRDefault="00CC012B" w:rsidP="0046194B">
      <w:pPr>
        <w:pStyle w:val="Standarduser"/>
        <w:spacing w:line="360" w:lineRule="auto"/>
        <w:jc w:val="both"/>
        <w:rPr>
          <w:rFonts w:cs="Arial"/>
          <w:color w:val="000000"/>
          <w:sz w:val="28"/>
          <w:szCs w:val="28"/>
          <w:shd w:val="clear" w:color="auto" w:fill="FFFFFF"/>
          <w:lang w:val="en-US"/>
        </w:rPr>
      </w:pPr>
      <w:r w:rsidRPr="00CC012B">
        <w:rPr>
          <w:rFonts w:cs="Arial"/>
          <w:color w:val="000000"/>
          <w:sz w:val="28"/>
          <w:szCs w:val="28"/>
          <w:shd w:val="clear" w:color="auto" w:fill="FFFFFF"/>
          <w:lang w:val="en-US"/>
        </w:rPr>
        <w:t xml:space="preserve">The project can be considered a success, as it meets all the stated requirements and is ready for mass production or further improvement. </w:t>
      </w:r>
    </w:p>
    <w:p w14:paraId="5A7A8BC0" w14:textId="77777777" w:rsidR="00CC012B" w:rsidRDefault="00CC012B" w:rsidP="0046194B">
      <w:pPr>
        <w:pStyle w:val="Standarduser"/>
        <w:spacing w:line="360" w:lineRule="auto"/>
        <w:jc w:val="both"/>
        <w:rPr>
          <w:rFonts w:cs="Arial"/>
          <w:color w:val="000000"/>
          <w:sz w:val="28"/>
          <w:szCs w:val="28"/>
          <w:shd w:val="clear" w:color="auto" w:fill="FFFFFF"/>
          <w:lang w:val="en-US"/>
        </w:rPr>
      </w:pPr>
    </w:p>
    <w:p w14:paraId="60366711" w14:textId="77777777" w:rsidR="00CC012B" w:rsidRDefault="00CC012B" w:rsidP="0046194B">
      <w:pPr>
        <w:pStyle w:val="Standarduser"/>
        <w:spacing w:line="360" w:lineRule="auto"/>
        <w:jc w:val="both"/>
        <w:rPr>
          <w:rFonts w:cs="Arial"/>
          <w:color w:val="000000"/>
          <w:sz w:val="28"/>
          <w:szCs w:val="28"/>
          <w:shd w:val="clear" w:color="auto" w:fill="FFFFFF"/>
          <w:lang w:val="en-US"/>
        </w:rPr>
      </w:pPr>
      <w:r w:rsidRPr="00CC012B">
        <w:rPr>
          <w:rFonts w:cs="Arial"/>
          <w:color w:val="000000"/>
          <w:sz w:val="28"/>
          <w:szCs w:val="28"/>
          <w:shd w:val="clear" w:color="auto" w:fill="FFFFFF"/>
          <w:lang w:val="en-US"/>
        </w:rPr>
        <w:t xml:space="preserve">During the tests, the following hypotheses were confirmed: </w:t>
      </w:r>
    </w:p>
    <w:p w14:paraId="495717EC" w14:textId="77777777" w:rsidR="00CC012B" w:rsidRDefault="00CC012B" w:rsidP="0046194B">
      <w:pPr>
        <w:pStyle w:val="Standarduser"/>
        <w:spacing w:line="360" w:lineRule="auto"/>
        <w:jc w:val="both"/>
        <w:rPr>
          <w:rFonts w:cs="Arial"/>
          <w:color w:val="000000"/>
          <w:sz w:val="28"/>
          <w:szCs w:val="28"/>
          <w:shd w:val="clear" w:color="auto" w:fill="FFFFFF"/>
          <w:lang w:val="en-US"/>
        </w:rPr>
      </w:pPr>
      <w:r w:rsidRPr="00CC012B">
        <w:rPr>
          <w:rFonts w:cs="Arial"/>
          <w:color w:val="000000"/>
          <w:sz w:val="28"/>
          <w:szCs w:val="28"/>
          <w:shd w:val="clear" w:color="auto" w:fill="FFFFFF"/>
          <w:lang w:val="en-US"/>
        </w:rPr>
        <w:t xml:space="preserve">• the removable cover will receive energy from a battery attached to the stroller using a carabiner; </w:t>
      </w:r>
    </w:p>
    <w:p w14:paraId="2F8E732B" w14:textId="77777777" w:rsidR="00CC012B" w:rsidRDefault="00CC012B" w:rsidP="0046194B">
      <w:pPr>
        <w:pStyle w:val="Standarduser"/>
        <w:spacing w:line="360" w:lineRule="auto"/>
        <w:jc w:val="both"/>
        <w:rPr>
          <w:rFonts w:cs="Arial"/>
          <w:color w:val="000000"/>
          <w:sz w:val="28"/>
          <w:szCs w:val="28"/>
          <w:shd w:val="clear" w:color="auto" w:fill="FFFFFF"/>
          <w:lang w:val="en-US"/>
        </w:rPr>
      </w:pPr>
      <w:r w:rsidRPr="00CC012B">
        <w:rPr>
          <w:rFonts w:cs="Arial"/>
          <w:color w:val="000000"/>
          <w:sz w:val="28"/>
          <w:szCs w:val="28"/>
          <w:shd w:val="clear" w:color="auto" w:fill="FFFFFF"/>
          <w:lang w:val="en-US"/>
        </w:rPr>
        <w:lastRenderedPageBreak/>
        <w:t xml:space="preserve">• The convenience of using the case will consist in the ease of use achieved by the presence of four heating zones operating independently of each other: the zone provides heat when touched.; </w:t>
      </w:r>
    </w:p>
    <w:p w14:paraId="1BB7796A" w14:textId="77777777" w:rsidR="00CC012B" w:rsidRDefault="00CC012B" w:rsidP="0046194B">
      <w:pPr>
        <w:pStyle w:val="Standarduser"/>
        <w:spacing w:line="360" w:lineRule="auto"/>
        <w:jc w:val="both"/>
        <w:rPr>
          <w:rFonts w:cs="Arial"/>
          <w:color w:val="000000"/>
          <w:sz w:val="28"/>
          <w:szCs w:val="28"/>
          <w:shd w:val="clear" w:color="auto" w:fill="FFFFFF"/>
          <w:lang w:val="en-US"/>
        </w:rPr>
      </w:pPr>
      <w:r w:rsidRPr="00CC012B">
        <w:rPr>
          <w:rFonts w:cs="Arial"/>
          <w:color w:val="000000"/>
          <w:sz w:val="28"/>
          <w:szCs w:val="28"/>
          <w:shd w:val="clear" w:color="auto" w:fill="FFFFFF"/>
          <w:lang w:val="en-US"/>
        </w:rPr>
        <w:t xml:space="preserve">• the heat supply will be provided by the presence of a carbon cable in the design of the utility model, arranged in a spiral over the surface area. </w:t>
      </w:r>
    </w:p>
    <w:p w14:paraId="330CC096" w14:textId="77777777" w:rsidR="00CC012B" w:rsidRDefault="00CC012B" w:rsidP="0046194B">
      <w:pPr>
        <w:pStyle w:val="Standarduser"/>
        <w:spacing w:line="360" w:lineRule="auto"/>
        <w:jc w:val="both"/>
        <w:rPr>
          <w:rFonts w:cs="Arial"/>
          <w:color w:val="000000"/>
          <w:sz w:val="28"/>
          <w:szCs w:val="28"/>
          <w:shd w:val="clear" w:color="auto" w:fill="FFFFFF"/>
          <w:lang w:val="en-US"/>
        </w:rPr>
      </w:pPr>
    </w:p>
    <w:p w14:paraId="7540A601" w14:textId="77777777" w:rsidR="00CC012B" w:rsidRDefault="00CC012B" w:rsidP="0046194B">
      <w:pPr>
        <w:pStyle w:val="Standarduser"/>
        <w:spacing w:line="360" w:lineRule="auto"/>
        <w:jc w:val="both"/>
        <w:rPr>
          <w:rFonts w:cs="Arial"/>
          <w:color w:val="000000"/>
          <w:sz w:val="28"/>
          <w:szCs w:val="28"/>
          <w:shd w:val="clear" w:color="auto" w:fill="FFFFFF"/>
          <w:lang w:val="en-US"/>
        </w:rPr>
      </w:pPr>
      <w:r w:rsidRPr="00CC012B">
        <w:rPr>
          <w:rFonts w:cs="Arial"/>
          <w:color w:val="000000"/>
          <w:sz w:val="28"/>
          <w:szCs w:val="28"/>
          <w:shd w:val="clear" w:color="auto" w:fill="FFFFFF"/>
          <w:lang w:val="en-US"/>
        </w:rPr>
        <w:t xml:space="preserve">Consequently, a conclusion was drawn about the functioning of the removable cover. The removable cover receives energy from a battery attached to the stroller with a carabiner; the convenience of using the cover will consist in its versatility and wide range of applications, achieved by the presence of four heating zones operating independently of each other: the zone provides heat when touched, as well as the cover frame, which fits most handles of strollers; heat supply is provided by the presence of in the design of a utility model of a carbon cable arranged in a spiral over a surface area. The heating cover is an innovative product that combines modern technology, convenience and reliability. It has successfully passed all stages of development and testing, proving its effectiveness and safety. The product is ready to enter the market and may become a sought-after solution for people who value comfort and protection from the cold in everyday life. </w:t>
      </w:r>
    </w:p>
    <w:p w14:paraId="04626D15" w14:textId="77777777" w:rsidR="00CC012B" w:rsidRDefault="00CC012B" w:rsidP="0046194B">
      <w:pPr>
        <w:pStyle w:val="Standarduser"/>
        <w:spacing w:line="360" w:lineRule="auto"/>
        <w:jc w:val="both"/>
        <w:rPr>
          <w:rFonts w:cs="Arial"/>
          <w:color w:val="000000"/>
          <w:sz w:val="28"/>
          <w:szCs w:val="28"/>
          <w:shd w:val="clear" w:color="auto" w:fill="FFFFFF"/>
          <w:lang w:val="en-US"/>
        </w:rPr>
      </w:pPr>
    </w:p>
    <w:p w14:paraId="39506167" w14:textId="77777777" w:rsidR="00CC012B" w:rsidRDefault="00CC012B" w:rsidP="0046194B">
      <w:pPr>
        <w:pStyle w:val="Standarduser"/>
        <w:spacing w:line="360" w:lineRule="auto"/>
        <w:jc w:val="both"/>
        <w:rPr>
          <w:rFonts w:cs="Arial"/>
          <w:color w:val="000000"/>
          <w:sz w:val="28"/>
          <w:szCs w:val="28"/>
          <w:shd w:val="clear" w:color="auto" w:fill="FFFFFF"/>
          <w:lang w:val="en-US"/>
        </w:rPr>
      </w:pPr>
      <w:r w:rsidRPr="00CC012B">
        <w:rPr>
          <w:rFonts w:cs="Arial"/>
          <w:color w:val="000000"/>
          <w:sz w:val="28"/>
          <w:szCs w:val="28"/>
          <w:shd w:val="clear" w:color="auto" w:fill="FFFFFF"/>
          <w:lang w:val="en-US"/>
        </w:rPr>
        <w:t>Advantages of the utility model:</w:t>
      </w:r>
    </w:p>
    <w:p w14:paraId="5D9347A8" w14:textId="77777777" w:rsidR="00CC012B" w:rsidRDefault="00CC012B" w:rsidP="0046194B">
      <w:pPr>
        <w:pStyle w:val="Standarduser"/>
        <w:spacing w:line="360" w:lineRule="auto"/>
        <w:jc w:val="both"/>
        <w:rPr>
          <w:rFonts w:cs="Arial"/>
          <w:color w:val="000000"/>
          <w:sz w:val="28"/>
          <w:szCs w:val="28"/>
          <w:shd w:val="clear" w:color="auto" w:fill="FFFFFF"/>
          <w:lang w:val="en-US"/>
        </w:rPr>
      </w:pPr>
      <w:r w:rsidRPr="00CC012B">
        <w:rPr>
          <w:rFonts w:cs="Arial"/>
          <w:color w:val="000000"/>
          <w:sz w:val="28"/>
          <w:szCs w:val="28"/>
          <w:shd w:val="clear" w:color="auto" w:fill="FFFFFF"/>
          <w:lang w:val="en-US"/>
        </w:rPr>
        <w:t xml:space="preserve"> • energy efficiency: the use of carbon fiber cable and thermal insulation tube minimizes heat loss; </w:t>
      </w:r>
    </w:p>
    <w:p w14:paraId="4BC4B49A" w14:textId="77777777" w:rsidR="00CC012B" w:rsidRDefault="00CC012B" w:rsidP="0046194B">
      <w:pPr>
        <w:pStyle w:val="Standarduser"/>
        <w:spacing w:line="360" w:lineRule="auto"/>
        <w:jc w:val="both"/>
        <w:rPr>
          <w:rFonts w:cs="Arial"/>
          <w:color w:val="000000"/>
          <w:sz w:val="28"/>
          <w:szCs w:val="28"/>
          <w:shd w:val="clear" w:color="auto" w:fill="FFFFFF"/>
          <w:lang w:val="en-US"/>
        </w:rPr>
      </w:pPr>
      <w:r w:rsidRPr="00CC012B">
        <w:rPr>
          <w:rFonts w:cs="Arial"/>
          <w:color w:val="000000"/>
          <w:sz w:val="28"/>
          <w:szCs w:val="28"/>
          <w:shd w:val="clear" w:color="auto" w:fill="FFFFFF"/>
          <w:lang w:val="en-US"/>
        </w:rPr>
        <w:t xml:space="preserve">• Versatile: The case is suitable for use in a variety of weather conditions, including rain, snow and frost; </w:t>
      </w:r>
    </w:p>
    <w:p w14:paraId="517E7DE0" w14:textId="77777777" w:rsidR="00CC012B" w:rsidRDefault="00CC012B" w:rsidP="0046194B">
      <w:pPr>
        <w:pStyle w:val="Standarduser"/>
        <w:spacing w:line="360" w:lineRule="auto"/>
        <w:jc w:val="both"/>
        <w:rPr>
          <w:rFonts w:cs="Arial"/>
          <w:color w:val="000000"/>
          <w:sz w:val="28"/>
          <w:szCs w:val="28"/>
          <w:shd w:val="clear" w:color="auto" w:fill="FFFFFF"/>
          <w:lang w:val="en-US"/>
        </w:rPr>
      </w:pPr>
      <w:r w:rsidRPr="00CC012B">
        <w:rPr>
          <w:rFonts w:cs="Arial"/>
          <w:color w:val="000000"/>
          <w:sz w:val="28"/>
          <w:szCs w:val="28"/>
          <w:shd w:val="clear" w:color="auto" w:fill="FFFFFF"/>
          <w:lang w:val="en-US"/>
        </w:rPr>
        <w:t xml:space="preserve">• Convenience: zone heating and simple operation make the product convenient for everyday use.; </w:t>
      </w:r>
    </w:p>
    <w:p w14:paraId="03A8EE69" w14:textId="77777777" w:rsidR="00CC012B" w:rsidRDefault="00CC012B" w:rsidP="0046194B">
      <w:pPr>
        <w:pStyle w:val="Standarduser"/>
        <w:spacing w:line="360" w:lineRule="auto"/>
        <w:jc w:val="both"/>
        <w:rPr>
          <w:rFonts w:cs="Arial"/>
          <w:color w:val="000000"/>
          <w:sz w:val="28"/>
          <w:szCs w:val="28"/>
          <w:shd w:val="clear" w:color="auto" w:fill="FFFFFF"/>
          <w:lang w:val="en-US"/>
        </w:rPr>
      </w:pPr>
      <w:r w:rsidRPr="00CC012B">
        <w:rPr>
          <w:rFonts w:cs="Arial"/>
          <w:color w:val="000000"/>
          <w:sz w:val="28"/>
          <w:szCs w:val="28"/>
          <w:shd w:val="clear" w:color="auto" w:fill="FFFFFF"/>
          <w:lang w:val="en-US"/>
        </w:rPr>
        <w:t xml:space="preserve">• Durability: high-quality materials and thoughtful design ensure a long service life.; </w:t>
      </w:r>
    </w:p>
    <w:p w14:paraId="591F829C" w14:textId="7CAFE9CA" w:rsidR="00CC012B" w:rsidRPr="00CC012B" w:rsidRDefault="00CC012B" w:rsidP="0046194B">
      <w:pPr>
        <w:pStyle w:val="Standarduser"/>
        <w:spacing w:line="360" w:lineRule="auto"/>
        <w:jc w:val="both"/>
        <w:rPr>
          <w:color w:val="000000"/>
          <w:sz w:val="28"/>
          <w:szCs w:val="28"/>
          <w:lang w:val="en-US"/>
        </w:rPr>
      </w:pPr>
      <w:r w:rsidRPr="00CC012B">
        <w:rPr>
          <w:rFonts w:cs="Arial"/>
          <w:color w:val="000000"/>
          <w:sz w:val="28"/>
          <w:szCs w:val="28"/>
          <w:shd w:val="clear" w:color="auto" w:fill="FFFFFF"/>
          <w:lang w:val="en-US"/>
        </w:rPr>
        <w:t>• Prospects: the product is ready for mass production or further improvement. Modifications are possible for various applications, for example, for use in car seats, sports equipment or hiking gear.</w:t>
      </w:r>
    </w:p>
    <w:p w14:paraId="2556432F" w14:textId="60678791" w:rsidR="00CC012B" w:rsidRDefault="00CC012B" w:rsidP="0046194B">
      <w:pPr>
        <w:pStyle w:val="Standarduser"/>
        <w:spacing w:line="360" w:lineRule="auto"/>
        <w:jc w:val="both"/>
        <w:rPr>
          <w:color w:val="000000"/>
          <w:sz w:val="28"/>
          <w:szCs w:val="28"/>
        </w:rPr>
      </w:pPr>
      <w:r w:rsidRPr="000E7D80">
        <w:rPr>
          <w:b/>
          <w:bCs/>
          <w:color w:val="000000"/>
          <w:sz w:val="28"/>
          <w:szCs w:val="28"/>
        </w:rPr>
        <w:lastRenderedPageBreak/>
        <w:t>Ключевые слова:</w:t>
      </w:r>
      <w:r>
        <w:rPr>
          <w:color w:val="000000"/>
          <w:sz w:val="28"/>
          <w:szCs w:val="28"/>
        </w:rPr>
        <w:t xml:space="preserve"> чехол; </w:t>
      </w:r>
      <w:r w:rsidR="000E7D80">
        <w:rPr>
          <w:color w:val="000000"/>
          <w:sz w:val="28"/>
          <w:szCs w:val="28"/>
        </w:rPr>
        <w:t>подогрев; приборостроение; схемотехника.</w:t>
      </w:r>
    </w:p>
    <w:p w14:paraId="0CAA0C42" w14:textId="70895AA6" w:rsidR="000E7D80" w:rsidRPr="000E7D80" w:rsidRDefault="000E7D80" w:rsidP="0046194B">
      <w:pPr>
        <w:pStyle w:val="Standarduser"/>
        <w:spacing w:line="360" w:lineRule="auto"/>
        <w:jc w:val="both"/>
        <w:rPr>
          <w:b/>
          <w:bCs/>
          <w:color w:val="000000"/>
          <w:sz w:val="28"/>
          <w:szCs w:val="28"/>
          <w:lang w:val="en-US"/>
        </w:rPr>
      </w:pPr>
      <w:r w:rsidRPr="000E7D80">
        <w:rPr>
          <w:b/>
          <w:bCs/>
          <w:color w:val="000000"/>
          <w:sz w:val="28"/>
          <w:szCs w:val="28"/>
          <w:lang w:val="en-US"/>
        </w:rPr>
        <w:t xml:space="preserve">Keywords: </w:t>
      </w:r>
      <w:r w:rsidRPr="000E7D80">
        <w:rPr>
          <w:color w:val="000000"/>
          <w:sz w:val="28"/>
          <w:szCs w:val="28"/>
          <w:lang w:val="en-US"/>
        </w:rPr>
        <w:t>cover</w:t>
      </w:r>
      <w:r>
        <w:rPr>
          <w:color w:val="000000"/>
          <w:sz w:val="28"/>
          <w:szCs w:val="28"/>
          <w:lang w:val="en-US"/>
        </w:rPr>
        <w:t>;</w:t>
      </w:r>
      <w:r w:rsidRPr="000E7D80">
        <w:rPr>
          <w:color w:val="000000"/>
          <w:sz w:val="28"/>
          <w:szCs w:val="28"/>
          <w:lang w:val="en-US"/>
        </w:rPr>
        <w:t xml:space="preserve"> heating</w:t>
      </w:r>
      <w:r>
        <w:rPr>
          <w:color w:val="000000"/>
          <w:sz w:val="28"/>
          <w:szCs w:val="28"/>
          <w:lang w:val="en-US"/>
        </w:rPr>
        <w:t>;</w:t>
      </w:r>
      <w:r w:rsidRPr="000E7D80">
        <w:rPr>
          <w:color w:val="000000"/>
          <w:sz w:val="28"/>
          <w:szCs w:val="28"/>
          <w:lang w:val="en-US"/>
        </w:rPr>
        <w:t xml:space="preserve"> </w:t>
      </w:r>
      <w:r>
        <w:rPr>
          <w:color w:val="000000"/>
          <w:sz w:val="28"/>
          <w:szCs w:val="28"/>
          <w:lang w:val="en-US"/>
        </w:rPr>
        <w:t xml:space="preserve">instrument-engineering; </w:t>
      </w:r>
      <w:r w:rsidRPr="000E7D80">
        <w:rPr>
          <w:rFonts w:cs="Arial"/>
          <w:color w:val="000000"/>
          <w:sz w:val="28"/>
          <w:szCs w:val="28"/>
          <w:lang w:val="en-US"/>
        </w:rPr>
        <w:t>circuitry</w:t>
      </w:r>
      <w:r>
        <w:rPr>
          <w:rFonts w:cs="Arial"/>
          <w:color w:val="000000"/>
          <w:sz w:val="28"/>
          <w:szCs w:val="28"/>
          <w:lang w:val="en-US"/>
        </w:rPr>
        <w:t xml:space="preserve">. </w:t>
      </w:r>
    </w:p>
    <w:p w14:paraId="1A88FF81" w14:textId="77777777" w:rsidR="00CC012B" w:rsidRPr="000E7D80" w:rsidRDefault="00CC012B" w:rsidP="0046194B">
      <w:pPr>
        <w:pStyle w:val="Standarduser"/>
        <w:spacing w:line="360" w:lineRule="auto"/>
        <w:jc w:val="both"/>
        <w:rPr>
          <w:color w:val="000000"/>
          <w:sz w:val="28"/>
          <w:szCs w:val="28"/>
          <w:lang w:val="en-US"/>
        </w:rPr>
      </w:pPr>
    </w:p>
    <w:p w14:paraId="380DED91" w14:textId="72B87E0C" w:rsidR="00CC012B" w:rsidRDefault="00CC012B" w:rsidP="00CC012B">
      <w:pPr>
        <w:pStyle w:val="Standarduser"/>
        <w:spacing w:line="360" w:lineRule="auto"/>
        <w:jc w:val="both"/>
        <w:rPr>
          <w:b/>
          <w:bCs/>
          <w:color w:val="000000"/>
          <w:sz w:val="28"/>
          <w:szCs w:val="28"/>
        </w:rPr>
      </w:pPr>
      <w:r w:rsidRPr="00CC012B">
        <w:rPr>
          <w:b/>
          <w:bCs/>
          <w:color w:val="000000"/>
          <w:sz w:val="28"/>
          <w:szCs w:val="28"/>
        </w:rPr>
        <w:t>Текст статьи.</w:t>
      </w:r>
    </w:p>
    <w:p w14:paraId="45CB08D1" w14:textId="13B8EAA1" w:rsidR="00514457" w:rsidRDefault="00263350" w:rsidP="00CC012B">
      <w:pPr>
        <w:pStyle w:val="Standarduser"/>
        <w:spacing w:line="360" w:lineRule="auto"/>
        <w:jc w:val="both"/>
        <w:rPr>
          <w:rFonts w:hint="eastAsia"/>
        </w:rPr>
      </w:pPr>
      <w:r>
        <w:rPr>
          <w:color w:val="000000"/>
          <w:sz w:val="28"/>
          <w:szCs w:val="28"/>
        </w:rPr>
        <w:t>Выбор этой темы обоснован отсутствием на рынке подобных решений, которые бы сочетали удобство, безопасность и функциональность. Несмотря на наличие различных аксессуаров для колясок, мало что предложено для регулирования температуры и распределения по нескольким зонам</w:t>
      </w:r>
      <w:r w:rsidR="008E0EAB">
        <w:rPr>
          <w:color w:val="000000"/>
          <w:sz w:val="28"/>
          <w:szCs w:val="28"/>
        </w:rPr>
        <w:t>, что представлено на Рис.2</w:t>
      </w:r>
      <w:r>
        <w:rPr>
          <w:color w:val="000000"/>
          <w:sz w:val="28"/>
          <w:szCs w:val="28"/>
        </w:rPr>
        <w:t xml:space="preserve"> Данный проект предлагает уникальный подход, позволяющий родителям регулировать температуру </w:t>
      </w:r>
      <w:r>
        <w:rPr>
          <w:bCs/>
          <w:color w:val="000000"/>
          <w:sz w:val="28"/>
          <w:szCs w:val="28"/>
        </w:rPr>
        <w:t>в</w:t>
      </w:r>
      <w:r>
        <w:rPr>
          <w:color w:val="000000"/>
          <w:sz w:val="28"/>
          <w:szCs w:val="28"/>
        </w:rPr>
        <w:t xml:space="preserve"> 4 зонах. Использование современных материалов, таких как водонепроницаемая ткань и углеродный кабель для обогрева, обеспечивает не только эффективность, но и долговечность работы чехла в разных погодных условиях. Благодаря портативности и удобству использования, этот продукт станет востребованным среди молодых родителей. Безопасность является высшим приоритетом, в особенности относительно разработок, связанных с детьми, поэтому дизайн и технические функции максимально безопасны для детей и их родителей.</w:t>
      </w:r>
    </w:p>
    <w:p w14:paraId="191E139E" w14:textId="77777777" w:rsidR="00514457" w:rsidRDefault="00263350">
      <w:pPr>
        <w:pStyle w:val="Standarduser"/>
        <w:spacing w:line="360" w:lineRule="auto"/>
        <w:ind w:firstLine="709"/>
        <w:jc w:val="both"/>
        <w:rPr>
          <w:rFonts w:hint="eastAsia"/>
        </w:rPr>
      </w:pPr>
      <w:r>
        <w:rPr>
          <w:color w:val="000000"/>
          <w:sz w:val="28"/>
          <w:szCs w:val="28"/>
        </w:rPr>
        <w:t>Кроме того, при проектировании были затронуты вопросы экологичности и экономии энергии, денег при сборке и покупке продукта, а также данный продукт удобен и может улучшить качество жизни не только молодых родителей, но и людей с проблемами кровообращения.</w:t>
      </w:r>
    </w:p>
    <w:p w14:paraId="31E35823" w14:textId="77777777" w:rsidR="00514457" w:rsidRDefault="00263350">
      <w:pPr>
        <w:pStyle w:val="Standarduser"/>
        <w:spacing w:line="360" w:lineRule="auto"/>
        <w:ind w:firstLine="709"/>
        <w:jc w:val="both"/>
        <w:rPr>
          <w:rFonts w:hint="eastAsia"/>
        </w:rPr>
      </w:pPr>
      <w:r>
        <w:rPr>
          <w:b/>
          <w:bCs/>
          <w:color w:val="000000"/>
          <w:sz w:val="28"/>
          <w:szCs w:val="28"/>
        </w:rPr>
        <w:t>Был проведен опрос, на основе результатов которого были сделаны выводы об актуальности реализации данного проекта:</w:t>
      </w:r>
    </w:p>
    <w:p w14:paraId="42FAD0B4" w14:textId="2D32E313" w:rsidR="001B1F42" w:rsidRPr="001B1F42" w:rsidRDefault="00B50D52" w:rsidP="001B1F42">
      <w:pPr>
        <w:pStyle w:val="Standarduser"/>
        <w:spacing w:line="360" w:lineRule="auto"/>
        <w:jc w:val="both"/>
        <w:rPr>
          <w:rFonts w:hint="eastAsia"/>
        </w:rPr>
      </w:pPr>
      <w:r>
        <w:rPr>
          <w:color w:val="000000"/>
          <w:sz w:val="28"/>
          <w:szCs w:val="28"/>
        </w:rPr>
        <w:t>1. Пол и возраст</w:t>
      </w:r>
      <w:r w:rsidR="003B0BA0">
        <w:rPr>
          <w:color w:val="000000"/>
          <w:sz w:val="28"/>
          <w:szCs w:val="28"/>
        </w:rPr>
        <w:t>:</w:t>
      </w:r>
    </w:p>
    <w:p w14:paraId="08F0E5BF" w14:textId="666FF80A" w:rsidR="001B1F42" w:rsidRDefault="001B1F42" w:rsidP="0046194B">
      <w:pPr>
        <w:pStyle w:val="Standarduser"/>
        <w:spacing w:line="360" w:lineRule="auto"/>
        <w:ind w:left="709"/>
        <w:jc w:val="both"/>
        <w:rPr>
          <w:rFonts w:hint="eastAsia"/>
          <w:noProof/>
          <w:sz w:val="28"/>
          <w:szCs w:val="28"/>
          <w:lang w:eastAsia="ru-RU" w:bidi="ar-SA"/>
        </w:rPr>
      </w:pPr>
      <w:r>
        <w:rPr>
          <w:noProof/>
          <w:sz w:val="28"/>
          <w:szCs w:val="28"/>
          <w:lang w:eastAsia="ru-RU" w:bidi="ar-SA"/>
        </w:rPr>
        <w:lastRenderedPageBreak/>
        <w:drawing>
          <wp:inline distT="0" distB="0" distL="0" distR="0" wp14:anchorId="0A019A21" wp14:editId="2C227A3F">
            <wp:extent cx="5038725" cy="2819400"/>
            <wp:effectExtent l="0" t="0" r="9525" b="0"/>
            <wp:docPr id="34" name="Диаграмма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124E75D6" w14:textId="05B8A0D5" w:rsidR="00514457" w:rsidRDefault="00B50D52" w:rsidP="0046194B">
      <w:pPr>
        <w:pStyle w:val="Standarduser"/>
        <w:spacing w:line="360" w:lineRule="auto"/>
        <w:ind w:firstLine="709"/>
        <w:jc w:val="both"/>
        <w:rPr>
          <w:rFonts w:hint="eastAsia"/>
          <w:color w:val="000000"/>
          <w:sz w:val="28"/>
          <w:szCs w:val="28"/>
        </w:rPr>
      </w:pPr>
      <w:r>
        <w:rPr>
          <w:color w:val="000000"/>
          <w:sz w:val="28"/>
          <w:szCs w:val="28"/>
        </w:rPr>
        <w:t xml:space="preserve">  </w:t>
      </w:r>
      <w:r>
        <w:rPr>
          <w:noProof/>
          <w:sz w:val="28"/>
          <w:szCs w:val="28"/>
          <w:lang w:eastAsia="ru-RU" w:bidi="ar-SA"/>
        </w:rPr>
        <w:drawing>
          <wp:inline distT="0" distB="0" distL="0" distR="0" wp14:anchorId="0C214B7A" wp14:editId="1FD2D437">
            <wp:extent cx="4953000" cy="2838450"/>
            <wp:effectExtent l="0" t="0" r="0" b="0"/>
            <wp:docPr id="33" name="Диаграмма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r w:rsidR="00263350">
        <w:rPr>
          <w:color w:val="000000"/>
          <w:sz w:val="28"/>
          <w:szCs w:val="28"/>
        </w:rPr>
        <w:t xml:space="preserve">  </w:t>
      </w:r>
    </w:p>
    <w:p w14:paraId="77252A15" w14:textId="77777777" w:rsidR="003B0BA0" w:rsidRDefault="003B0BA0" w:rsidP="00B50D52">
      <w:pPr>
        <w:pStyle w:val="Standarduser"/>
        <w:spacing w:line="360" w:lineRule="auto"/>
        <w:ind w:firstLine="709"/>
        <w:jc w:val="both"/>
        <w:rPr>
          <w:rFonts w:hint="eastAsia"/>
          <w:color w:val="000000"/>
          <w:sz w:val="28"/>
          <w:szCs w:val="28"/>
        </w:rPr>
      </w:pPr>
    </w:p>
    <w:p w14:paraId="67CC5ED6" w14:textId="77777777" w:rsidR="003B0BA0" w:rsidRDefault="003B0BA0" w:rsidP="00B50D52">
      <w:pPr>
        <w:pStyle w:val="Standarduser"/>
        <w:spacing w:line="360" w:lineRule="auto"/>
        <w:ind w:firstLine="709"/>
        <w:jc w:val="both"/>
        <w:rPr>
          <w:rFonts w:hint="eastAsia"/>
          <w:color w:val="000000"/>
          <w:sz w:val="28"/>
          <w:szCs w:val="28"/>
        </w:rPr>
      </w:pPr>
    </w:p>
    <w:p w14:paraId="265F37A6" w14:textId="77777777" w:rsidR="003B0BA0" w:rsidRDefault="003B0BA0" w:rsidP="00B50D52">
      <w:pPr>
        <w:pStyle w:val="Standarduser"/>
        <w:spacing w:line="360" w:lineRule="auto"/>
        <w:ind w:firstLine="709"/>
        <w:jc w:val="both"/>
        <w:rPr>
          <w:rFonts w:hint="eastAsia"/>
          <w:color w:val="000000"/>
          <w:sz w:val="28"/>
          <w:szCs w:val="28"/>
        </w:rPr>
      </w:pPr>
    </w:p>
    <w:p w14:paraId="2DE6911B" w14:textId="77777777" w:rsidR="003B0BA0" w:rsidRDefault="003B0BA0" w:rsidP="00B50D52">
      <w:pPr>
        <w:pStyle w:val="Standarduser"/>
        <w:spacing w:line="360" w:lineRule="auto"/>
        <w:ind w:firstLine="709"/>
        <w:jc w:val="both"/>
        <w:rPr>
          <w:rFonts w:hint="eastAsia"/>
          <w:color w:val="000000"/>
          <w:sz w:val="28"/>
          <w:szCs w:val="28"/>
        </w:rPr>
      </w:pPr>
    </w:p>
    <w:p w14:paraId="01597C53" w14:textId="77777777" w:rsidR="003B0BA0" w:rsidRDefault="003B0BA0" w:rsidP="00B50D52">
      <w:pPr>
        <w:pStyle w:val="Standarduser"/>
        <w:spacing w:line="360" w:lineRule="auto"/>
        <w:ind w:firstLine="709"/>
        <w:jc w:val="both"/>
        <w:rPr>
          <w:rFonts w:hint="eastAsia"/>
          <w:color w:val="000000"/>
          <w:sz w:val="28"/>
          <w:szCs w:val="28"/>
        </w:rPr>
      </w:pPr>
    </w:p>
    <w:p w14:paraId="61032284" w14:textId="77777777" w:rsidR="003B0BA0" w:rsidRDefault="003B0BA0" w:rsidP="00B50D52">
      <w:pPr>
        <w:pStyle w:val="Standarduser"/>
        <w:spacing w:line="360" w:lineRule="auto"/>
        <w:ind w:firstLine="709"/>
        <w:jc w:val="both"/>
        <w:rPr>
          <w:rFonts w:hint="eastAsia"/>
        </w:rPr>
      </w:pPr>
    </w:p>
    <w:p w14:paraId="36DF4086" w14:textId="77777777" w:rsidR="00514457" w:rsidRDefault="00263350">
      <w:pPr>
        <w:pStyle w:val="Standarduser"/>
        <w:spacing w:line="360" w:lineRule="auto"/>
        <w:jc w:val="both"/>
        <w:rPr>
          <w:rFonts w:hint="eastAsia"/>
        </w:rPr>
      </w:pPr>
      <w:r>
        <w:rPr>
          <w:color w:val="000000"/>
          <w:sz w:val="28"/>
          <w:szCs w:val="28"/>
        </w:rPr>
        <w:t>2. Частота использования коляски зимой:</w:t>
      </w:r>
    </w:p>
    <w:p w14:paraId="3837C2A8" w14:textId="11DA88FD" w:rsidR="001B1F42" w:rsidRDefault="001B1F42">
      <w:pPr>
        <w:pStyle w:val="Standarduser"/>
        <w:spacing w:line="360" w:lineRule="auto"/>
        <w:jc w:val="both"/>
        <w:rPr>
          <w:rFonts w:hint="eastAsia"/>
          <w:color w:val="000000"/>
          <w:sz w:val="28"/>
          <w:szCs w:val="28"/>
        </w:rPr>
      </w:pPr>
      <w:r>
        <w:rPr>
          <w:noProof/>
          <w:color w:val="000000"/>
          <w:sz w:val="28"/>
          <w:szCs w:val="28"/>
          <w:lang w:eastAsia="ru-RU" w:bidi="ar-SA"/>
        </w:rPr>
        <w:lastRenderedPageBreak/>
        <w:drawing>
          <wp:inline distT="0" distB="0" distL="0" distR="0" wp14:anchorId="2F5B1D1B" wp14:editId="3C5A33DF">
            <wp:extent cx="5486400" cy="3200400"/>
            <wp:effectExtent l="0" t="0" r="0" b="0"/>
            <wp:docPr id="35" name="Диаграмма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21CD507" w14:textId="77777777" w:rsidR="003B0BA0" w:rsidRDefault="003B0BA0">
      <w:pPr>
        <w:pStyle w:val="Standarduser"/>
        <w:spacing w:line="360" w:lineRule="auto"/>
        <w:jc w:val="both"/>
        <w:rPr>
          <w:rFonts w:hint="eastAsia"/>
          <w:color w:val="000000"/>
          <w:sz w:val="28"/>
          <w:szCs w:val="28"/>
        </w:rPr>
      </w:pPr>
    </w:p>
    <w:p w14:paraId="4E337E19" w14:textId="77777777" w:rsidR="001B1F42" w:rsidRDefault="001B1F42">
      <w:pPr>
        <w:pStyle w:val="Standarduser"/>
        <w:spacing w:line="360" w:lineRule="auto"/>
        <w:jc w:val="both"/>
        <w:rPr>
          <w:rFonts w:hint="eastAsia"/>
          <w:color w:val="000000"/>
          <w:sz w:val="28"/>
          <w:szCs w:val="28"/>
        </w:rPr>
      </w:pPr>
    </w:p>
    <w:p w14:paraId="11A40D2F" w14:textId="41B88307" w:rsidR="001B1F42" w:rsidRPr="003B0BA0" w:rsidRDefault="00263350" w:rsidP="003B0BA0">
      <w:pPr>
        <w:pStyle w:val="Standarduser"/>
        <w:spacing w:line="360" w:lineRule="auto"/>
        <w:jc w:val="both"/>
        <w:rPr>
          <w:rFonts w:hint="eastAsia"/>
        </w:rPr>
      </w:pPr>
      <w:r>
        <w:rPr>
          <w:color w:val="000000"/>
          <w:sz w:val="28"/>
          <w:szCs w:val="28"/>
        </w:rPr>
        <w:t>3. Дискомфорт от холода:</w:t>
      </w:r>
    </w:p>
    <w:p w14:paraId="5D9A8962" w14:textId="77777777" w:rsidR="001B1F42" w:rsidRDefault="001B1F42">
      <w:pPr>
        <w:pStyle w:val="Standarduser"/>
        <w:spacing w:line="360" w:lineRule="auto"/>
        <w:ind w:firstLine="709"/>
        <w:jc w:val="both"/>
        <w:rPr>
          <w:rFonts w:hint="eastAsia"/>
          <w:color w:val="000000"/>
          <w:sz w:val="28"/>
          <w:szCs w:val="28"/>
        </w:rPr>
      </w:pPr>
    </w:p>
    <w:p w14:paraId="0C954F1E" w14:textId="1034A5B8" w:rsidR="001B1F42" w:rsidRDefault="001B1F42">
      <w:pPr>
        <w:pStyle w:val="Standarduser"/>
        <w:spacing w:line="360" w:lineRule="auto"/>
        <w:ind w:firstLine="709"/>
        <w:jc w:val="both"/>
        <w:rPr>
          <w:rFonts w:hint="eastAsia"/>
          <w:color w:val="000000"/>
          <w:sz w:val="28"/>
          <w:szCs w:val="28"/>
        </w:rPr>
      </w:pPr>
      <w:r>
        <w:rPr>
          <w:noProof/>
          <w:color w:val="000000"/>
          <w:sz w:val="28"/>
          <w:szCs w:val="28"/>
          <w:lang w:eastAsia="ru-RU" w:bidi="ar-SA"/>
        </w:rPr>
        <w:drawing>
          <wp:inline distT="0" distB="0" distL="0" distR="0" wp14:anchorId="4EC64ABA" wp14:editId="0BEB0C6B">
            <wp:extent cx="5486400" cy="3200400"/>
            <wp:effectExtent l="0" t="0" r="0" b="0"/>
            <wp:docPr id="36" name="Диаграмма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4626B6D5" w14:textId="77777777" w:rsidR="001B1F42" w:rsidRDefault="001B1F42" w:rsidP="003B0BA0">
      <w:pPr>
        <w:pStyle w:val="Standarduser"/>
        <w:spacing w:line="360" w:lineRule="auto"/>
        <w:jc w:val="both"/>
        <w:rPr>
          <w:rFonts w:hint="eastAsia"/>
          <w:color w:val="000000"/>
          <w:sz w:val="28"/>
          <w:szCs w:val="28"/>
        </w:rPr>
      </w:pPr>
    </w:p>
    <w:p w14:paraId="534825AF" w14:textId="77777777" w:rsidR="003B0BA0" w:rsidRDefault="003B0BA0" w:rsidP="003B0BA0">
      <w:pPr>
        <w:pStyle w:val="Standarduser"/>
        <w:spacing w:line="360" w:lineRule="auto"/>
        <w:jc w:val="both"/>
        <w:rPr>
          <w:rFonts w:hint="eastAsia"/>
          <w:color w:val="000000"/>
          <w:sz w:val="28"/>
          <w:szCs w:val="28"/>
        </w:rPr>
      </w:pPr>
    </w:p>
    <w:p w14:paraId="07C6004B" w14:textId="77777777" w:rsidR="003B0BA0" w:rsidRDefault="003B0BA0" w:rsidP="003B0BA0">
      <w:pPr>
        <w:pStyle w:val="Standarduser"/>
        <w:spacing w:line="360" w:lineRule="auto"/>
        <w:jc w:val="both"/>
        <w:rPr>
          <w:rFonts w:hint="eastAsia"/>
          <w:color w:val="000000"/>
          <w:sz w:val="28"/>
          <w:szCs w:val="28"/>
        </w:rPr>
      </w:pPr>
    </w:p>
    <w:p w14:paraId="5206016E" w14:textId="77777777" w:rsidR="003B0BA0" w:rsidRDefault="003B0BA0" w:rsidP="003B0BA0">
      <w:pPr>
        <w:pStyle w:val="Standarduser"/>
        <w:spacing w:line="360" w:lineRule="auto"/>
        <w:jc w:val="both"/>
        <w:rPr>
          <w:rFonts w:hint="eastAsia"/>
          <w:color w:val="000000"/>
          <w:sz w:val="28"/>
          <w:szCs w:val="28"/>
        </w:rPr>
      </w:pPr>
    </w:p>
    <w:p w14:paraId="4B71BE0A" w14:textId="77777777" w:rsidR="003B0BA0" w:rsidRDefault="003B0BA0" w:rsidP="003B0BA0">
      <w:pPr>
        <w:pStyle w:val="Standarduser"/>
        <w:spacing w:line="360" w:lineRule="auto"/>
        <w:jc w:val="both"/>
        <w:rPr>
          <w:rFonts w:hint="eastAsia"/>
          <w:color w:val="000000"/>
          <w:sz w:val="28"/>
          <w:szCs w:val="28"/>
        </w:rPr>
      </w:pPr>
    </w:p>
    <w:p w14:paraId="21DDE884" w14:textId="77777777" w:rsidR="00514457" w:rsidRDefault="00263350">
      <w:pPr>
        <w:pStyle w:val="Standarduser"/>
        <w:spacing w:line="360" w:lineRule="auto"/>
        <w:jc w:val="both"/>
        <w:rPr>
          <w:rFonts w:hint="eastAsia"/>
        </w:rPr>
      </w:pPr>
      <w:r>
        <w:rPr>
          <w:color w:val="000000"/>
          <w:sz w:val="28"/>
          <w:szCs w:val="28"/>
        </w:rPr>
        <w:t>4. Использование аксессуаров для обогрева:</w:t>
      </w:r>
    </w:p>
    <w:p w14:paraId="425ABFB3" w14:textId="441AC6B8" w:rsidR="001B1F42" w:rsidRDefault="001B1F42">
      <w:pPr>
        <w:pStyle w:val="Standarduser"/>
        <w:spacing w:line="360" w:lineRule="auto"/>
        <w:ind w:firstLine="709"/>
        <w:jc w:val="both"/>
        <w:rPr>
          <w:rFonts w:hint="eastAsia"/>
          <w:color w:val="000000"/>
          <w:sz w:val="28"/>
          <w:szCs w:val="28"/>
        </w:rPr>
      </w:pPr>
      <w:r>
        <w:rPr>
          <w:noProof/>
          <w:color w:val="000000"/>
          <w:sz w:val="28"/>
          <w:szCs w:val="28"/>
          <w:lang w:eastAsia="ru-RU" w:bidi="ar-SA"/>
        </w:rPr>
        <w:drawing>
          <wp:inline distT="0" distB="0" distL="0" distR="0" wp14:anchorId="52466A31" wp14:editId="0F7DF60F">
            <wp:extent cx="5486400" cy="3200400"/>
            <wp:effectExtent l="0" t="0" r="0" b="0"/>
            <wp:docPr id="37" name="Диаграмма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49DDA56F" w14:textId="77777777" w:rsidR="003B0BA0" w:rsidRDefault="003B0BA0">
      <w:pPr>
        <w:pStyle w:val="Standarduser"/>
        <w:spacing w:line="360" w:lineRule="auto"/>
        <w:ind w:firstLine="709"/>
        <w:jc w:val="both"/>
        <w:rPr>
          <w:rFonts w:hint="eastAsia"/>
          <w:color w:val="000000"/>
          <w:sz w:val="28"/>
          <w:szCs w:val="28"/>
        </w:rPr>
      </w:pPr>
    </w:p>
    <w:p w14:paraId="57206DB0" w14:textId="77777777" w:rsidR="003B0BA0" w:rsidRDefault="003B0BA0">
      <w:pPr>
        <w:pStyle w:val="Standarduser"/>
        <w:spacing w:line="360" w:lineRule="auto"/>
        <w:ind w:firstLine="709"/>
        <w:jc w:val="both"/>
        <w:rPr>
          <w:rFonts w:hint="eastAsia"/>
          <w:color w:val="000000"/>
          <w:sz w:val="28"/>
          <w:szCs w:val="28"/>
        </w:rPr>
      </w:pPr>
    </w:p>
    <w:p w14:paraId="22808B75" w14:textId="659460BE" w:rsidR="00514457" w:rsidRDefault="00263350">
      <w:pPr>
        <w:pStyle w:val="Standarduser"/>
        <w:spacing w:line="360" w:lineRule="auto"/>
        <w:jc w:val="both"/>
        <w:rPr>
          <w:rFonts w:hint="eastAsia"/>
        </w:rPr>
      </w:pPr>
      <w:r>
        <w:rPr>
          <w:color w:val="000000"/>
          <w:sz w:val="28"/>
          <w:szCs w:val="28"/>
        </w:rPr>
        <w:t>5. Знакомы с чехлами с подогревом:</w:t>
      </w:r>
    </w:p>
    <w:p w14:paraId="25003AE9" w14:textId="6687522F" w:rsidR="00514457" w:rsidRDefault="001B1F42" w:rsidP="001B1F42">
      <w:pPr>
        <w:pStyle w:val="Standarduser"/>
        <w:spacing w:line="360" w:lineRule="auto"/>
        <w:ind w:firstLine="709"/>
        <w:jc w:val="both"/>
        <w:rPr>
          <w:rFonts w:hint="eastAsia"/>
          <w:color w:val="000000"/>
          <w:sz w:val="28"/>
          <w:szCs w:val="28"/>
        </w:rPr>
      </w:pPr>
      <w:r>
        <w:rPr>
          <w:noProof/>
          <w:color w:val="000000"/>
          <w:sz w:val="28"/>
          <w:szCs w:val="28"/>
          <w:lang w:eastAsia="ru-RU" w:bidi="ar-SA"/>
        </w:rPr>
        <w:drawing>
          <wp:inline distT="0" distB="0" distL="0" distR="0" wp14:anchorId="7068B607" wp14:editId="194D21E4">
            <wp:extent cx="5486400" cy="3200400"/>
            <wp:effectExtent l="0" t="0" r="0" b="0"/>
            <wp:docPr id="38" name="Диаграмма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r>
        <w:rPr>
          <w:color w:val="000000"/>
          <w:sz w:val="28"/>
          <w:szCs w:val="28"/>
        </w:rPr>
        <w:t xml:space="preserve">  </w:t>
      </w:r>
    </w:p>
    <w:p w14:paraId="549A84A6" w14:textId="77777777" w:rsidR="001B1F42" w:rsidRDefault="001B1F42" w:rsidP="001B1F42">
      <w:pPr>
        <w:pStyle w:val="Standarduser"/>
        <w:spacing w:line="360" w:lineRule="auto"/>
        <w:ind w:firstLine="709"/>
        <w:jc w:val="both"/>
        <w:rPr>
          <w:rFonts w:hint="eastAsia"/>
          <w:color w:val="000000"/>
          <w:sz w:val="28"/>
          <w:szCs w:val="28"/>
        </w:rPr>
      </w:pPr>
    </w:p>
    <w:p w14:paraId="0850546F" w14:textId="77777777" w:rsidR="003B0BA0" w:rsidRDefault="003B0BA0" w:rsidP="003B0BA0">
      <w:pPr>
        <w:pStyle w:val="Standarduser"/>
        <w:spacing w:line="360" w:lineRule="auto"/>
        <w:jc w:val="both"/>
        <w:rPr>
          <w:rFonts w:hint="eastAsia"/>
        </w:rPr>
      </w:pPr>
    </w:p>
    <w:p w14:paraId="14E0B1EC" w14:textId="77777777" w:rsidR="00514457" w:rsidRDefault="00263350">
      <w:pPr>
        <w:pStyle w:val="Standarduser"/>
        <w:spacing w:line="360" w:lineRule="auto"/>
        <w:jc w:val="both"/>
        <w:rPr>
          <w:rFonts w:hint="eastAsia"/>
        </w:rPr>
      </w:pPr>
      <w:r>
        <w:rPr>
          <w:color w:val="000000"/>
          <w:sz w:val="28"/>
          <w:szCs w:val="28"/>
        </w:rPr>
        <w:t xml:space="preserve"> 6. Готовы заплатить:</w:t>
      </w:r>
    </w:p>
    <w:p w14:paraId="3B62C051" w14:textId="0CC3E006" w:rsidR="001B1F42" w:rsidRDefault="001B1F42" w:rsidP="003B0BA0">
      <w:pPr>
        <w:pStyle w:val="Standarduser"/>
        <w:spacing w:line="360" w:lineRule="auto"/>
        <w:ind w:firstLine="709"/>
        <w:jc w:val="both"/>
        <w:rPr>
          <w:rFonts w:hint="eastAsia"/>
          <w:color w:val="000000"/>
          <w:sz w:val="28"/>
          <w:szCs w:val="28"/>
        </w:rPr>
      </w:pPr>
      <w:r>
        <w:rPr>
          <w:noProof/>
          <w:color w:val="000000"/>
          <w:sz w:val="28"/>
          <w:szCs w:val="28"/>
          <w:lang w:eastAsia="ru-RU" w:bidi="ar-SA"/>
        </w:rPr>
        <w:lastRenderedPageBreak/>
        <w:drawing>
          <wp:inline distT="0" distB="0" distL="0" distR="0" wp14:anchorId="7A5DB4DB" wp14:editId="746B0D32">
            <wp:extent cx="5486400" cy="3200400"/>
            <wp:effectExtent l="0" t="0" r="0" b="0"/>
            <wp:docPr id="39" name="Диаграмма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5175F469" w14:textId="77777777" w:rsidR="003B0BA0" w:rsidRDefault="003B0BA0" w:rsidP="003B0BA0">
      <w:pPr>
        <w:pStyle w:val="Standarduser"/>
        <w:spacing w:line="360" w:lineRule="auto"/>
        <w:ind w:firstLine="709"/>
        <w:jc w:val="both"/>
        <w:rPr>
          <w:rFonts w:hint="eastAsia"/>
          <w:color w:val="000000"/>
          <w:sz w:val="28"/>
          <w:szCs w:val="28"/>
        </w:rPr>
      </w:pPr>
    </w:p>
    <w:p w14:paraId="352E3CC2" w14:textId="77777777" w:rsidR="003B0BA0" w:rsidRDefault="003B0BA0" w:rsidP="003B0BA0">
      <w:pPr>
        <w:pStyle w:val="Standarduser"/>
        <w:spacing w:line="360" w:lineRule="auto"/>
        <w:ind w:firstLine="709"/>
        <w:jc w:val="both"/>
        <w:rPr>
          <w:rFonts w:hint="eastAsia"/>
          <w:color w:val="000000"/>
          <w:sz w:val="28"/>
          <w:szCs w:val="28"/>
        </w:rPr>
      </w:pPr>
    </w:p>
    <w:p w14:paraId="105E0B76" w14:textId="49E6314C" w:rsidR="00514457" w:rsidRDefault="00263350">
      <w:pPr>
        <w:pStyle w:val="Standarduser"/>
        <w:spacing w:line="360" w:lineRule="auto"/>
        <w:jc w:val="both"/>
        <w:rPr>
          <w:rFonts w:hint="eastAsia"/>
          <w:color w:val="000000"/>
          <w:sz w:val="28"/>
          <w:szCs w:val="28"/>
        </w:rPr>
      </w:pPr>
      <w:r>
        <w:rPr>
          <w:color w:val="000000"/>
          <w:sz w:val="28"/>
          <w:szCs w:val="28"/>
        </w:rPr>
        <w:t>7. Важные функции:</w:t>
      </w:r>
    </w:p>
    <w:p w14:paraId="506166B9" w14:textId="3F6B7B74" w:rsidR="001B1F42" w:rsidRPr="003B0BA0" w:rsidRDefault="001B1F42">
      <w:pPr>
        <w:pStyle w:val="Standarduser"/>
        <w:spacing w:line="360" w:lineRule="auto"/>
        <w:jc w:val="both"/>
        <w:rPr>
          <w:rFonts w:hint="eastAsia"/>
          <w:color w:val="000000"/>
          <w:sz w:val="28"/>
          <w:szCs w:val="28"/>
        </w:rPr>
      </w:pPr>
      <w:r>
        <w:rPr>
          <w:noProof/>
          <w:color w:val="000000"/>
          <w:sz w:val="28"/>
          <w:szCs w:val="28"/>
          <w:lang w:eastAsia="ru-RU" w:bidi="ar-SA"/>
        </w:rPr>
        <w:drawing>
          <wp:inline distT="0" distB="0" distL="0" distR="0" wp14:anchorId="1899F89B" wp14:editId="62CBB427">
            <wp:extent cx="5486400" cy="3200400"/>
            <wp:effectExtent l="0" t="0" r="0" b="0"/>
            <wp:docPr id="40" name="Диаграмма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1FA3C4FF" w14:textId="77777777" w:rsidR="00514457" w:rsidRDefault="00263350">
      <w:pPr>
        <w:pStyle w:val="Standarduser"/>
        <w:spacing w:line="360" w:lineRule="auto"/>
        <w:jc w:val="both"/>
        <w:rPr>
          <w:rFonts w:hint="eastAsia"/>
          <w:color w:val="000000"/>
          <w:sz w:val="28"/>
          <w:szCs w:val="28"/>
        </w:rPr>
      </w:pPr>
      <w:r>
        <w:rPr>
          <w:color w:val="000000"/>
          <w:sz w:val="28"/>
          <w:szCs w:val="28"/>
        </w:rPr>
        <w:t xml:space="preserve">  8.  Предпочтения по покупке:</w:t>
      </w:r>
    </w:p>
    <w:p w14:paraId="6CDB5EC6" w14:textId="1A5DF692" w:rsidR="003B0BA0" w:rsidRDefault="003B0BA0">
      <w:pPr>
        <w:pStyle w:val="Standarduser"/>
        <w:spacing w:line="360" w:lineRule="auto"/>
        <w:jc w:val="both"/>
        <w:rPr>
          <w:rFonts w:hint="eastAsia"/>
          <w:color w:val="000000"/>
          <w:sz w:val="28"/>
          <w:szCs w:val="28"/>
        </w:rPr>
      </w:pPr>
      <w:r>
        <w:rPr>
          <w:noProof/>
          <w:color w:val="000000"/>
          <w:sz w:val="28"/>
          <w:szCs w:val="28"/>
          <w:lang w:eastAsia="ru-RU" w:bidi="ar-SA"/>
        </w:rPr>
        <w:lastRenderedPageBreak/>
        <w:drawing>
          <wp:inline distT="0" distB="0" distL="0" distR="0" wp14:anchorId="21C908D8" wp14:editId="0E10950E">
            <wp:extent cx="5486400" cy="3200400"/>
            <wp:effectExtent l="0" t="0" r="0" b="0"/>
            <wp:docPr id="41" name="Диаграмма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2549EA97" w14:textId="77777777" w:rsidR="00514457" w:rsidRDefault="00514457" w:rsidP="00CC012B">
      <w:pPr>
        <w:pStyle w:val="Standarduser"/>
        <w:spacing w:line="360" w:lineRule="auto"/>
        <w:jc w:val="both"/>
        <w:rPr>
          <w:rFonts w:hint="eastAsia"/>
          <w:color w:val="000000"/>
          <w:sz w:val="28"/>
          <w:szCs w:val="28"/>
        </w:rPr>
      </w:pPr>
    </w:p>
    <w:p w14:paraId="1FB96671" w14:textId="77777777" w:rsidR="00514457" w:rsidRDefault="00263350" w:rsidP="00CC012B">
      <w:pPr>
        <w:pStyle w:val="Standarduser"/>
        <w:spacing w:line="360" w:lineRule="auto"/>
        <w:ind w:firstLine="709"/>
        <w:jc w:val="both"/>
        <w:rPr>
          <w:rFonts w:hint="eastAsia"/>
        </w:rPr>
      </w:pPr>
      <w:r>
        <w:rPr>
          <w:b/>
          <w:bCs/>
          <w:color w:val="000000"/>
          <w:sz w:val="28"/>
          <w:szCs w:val="28"/>
        </w:rPr>
        <w:t>Анализ результатов:</w:t>
      </w:r>
    </w:p>
    <w:p w14:paraId="269BD0BF" w14:textId="3D4642F2" w:rsidR="00514457" w:rsidRDefault="00263350">
      <w:pPr>
        <w:pStyle w:val="Standarduser"/>
        <w:spacing w:line="360" w:lineRule="auto"/>
        <w:ind w:firstLine="709"/>
        <w:jc w:val="both"/>
        <w:rPr>
          <w:rFonts w:hint="eastAsia"/>
        </w:rPr>
      </w:pPr>
      <w:r>
        <w:rPr>
          <w:color w:val="000000"/>
          <w:sz w:val="28"/>
          <w:szCs w:val="28"/>
        </w:rPr>
        <w:t xml:space="preserve">1. Целевая аудитория: Основной интерес к продукту проявляют люди в возрасте 26–35 лет, чаще </w:t>
      </w:r>
      <w:proofErr w:type="gramStart"/>
      <w:r>
        <w:rPr>
          <w:color w:val="000000"/>
          <w:sz w:val="28"/>
          <w:szCs w:val="28"/>
        </w:rPr>
        <w:t xml:space="preserve">женщины </w:t>
      </w:r>
      <w:r w:rsidR="003B0BA0">
        <w:rPr>
          <w:color w:val="000000"/>
          <w:sz w:val="28"/>
          <w:szCs w:val="28"/>
        </w:rPr>
        <w:t>.</w:t>
      </w:r>
      <w:proofErr w:type="gramEnd"/>
    </w:p>
    <w:p w14:paraId="42A4051B" w14:textId="77777777" w:rsidR="00514457" w:rsidRDefault="00263350">
      <w:pPr>
        <w:pStyle w:val="Standarduser"/>
        <w:spacing w:line="360" w:lineRule="auto"/>
        <w:ind w:firstLine="709"/>
        <w:jc w:val="both"/>
        <w:rPr>
          <w:rFonts w:hint="eastAsia"/>
        </w:rPr>
      </w:pPr>
      <w:r>
        <w:rPr>
          <w:color w:val="000000"/>
          <w:sz w:val="28"/>
          <w:szCs w:val="28"/>
        </w:rPr>
        <w:t>2. Потребность: Большинство респондентов испытывают дискомфорт от холода во время прогулки с ребенком, но лишь 30% используют аксессуары для обогрева, что указывает на потенциал рынка.</w:t>
      </w:r>
    </w:p>
    <w:p w14:paraId="2964AEDB" w14:textId="77777777" w:rsidR="00514457" w:rsidRDefault="00263350">
      <w:pPr>
        <w:pStyle w:val="Standarduser"/>
        <w:spacing w:line="360" w:lineRule="auto"/>
        <w:ind w:firstLine="709"/>
        <w:jc w:val="both"/>
        <w:rPr>
          <w:rFonts w:hint="eastAsia"/>
        </w:rPr>
      </w:pPr>
      <w:r>
        <w:rPr>
          <w:color w:val="000000"/>
          <w:sz w:val="28"/>
          <w:szCs w:val="28"/>
        </w:rPr>
        <w:t>3. Ценовой диапазон</w:t>
      </w:r>
      <w:proofErr w:type="gramStart"/>
      <w:r>
        <w:rPr>
          <w:color w:val="000000"/>
          <w:sz w:val="28"/>
          <w:szCs w:val="28"/>
        </w:rPr>
        <w:t>: Наиболее</w:t>
      </w:r>
      <w:proofErr w:type="gramEnd"/>
      <w:r>
        <w:rPr>
          <w:color w:val="000000"/>
          <w:sz w:val="28"/>
          <w:szCs w:val="28"/>
        </w:rPr>
        <w:t xml:space="preserve"> приемлемая цена — 1000–3000 рублей.</w:t>
      </w:r>
    </w:p>
    <w:p w14:paraId="1694DD6E" w14:textId="095FADAB" w:rsidR="00514457" w:rsidRDefault="00263350">
      <w:pPr>
        <w:pStyle w:val="Standarduser"/>
        <w:spacing w:line="360" w:lineRule="auto"/>
        <w:ind w:firstLine="709"/>
        <w:jc w:val="both"/>
        <w:rPr>
          <w:rFonts w:hint="eastAsia"/>
        </w:rPr>
      </w:pPr>
      <w:r>
        <w:rPr>
          <w:color w:val="000000"/>
          <w:sz w:val="28"/>
          <w:szCs w:val="28"/>
        </w:rPr>
        <w:t xml:space="preserve">4. </w:t>
      </w:r>
      <w:r w:rsidR="003B0BA0">
        <w:rPr>
          <w:color w:val="000000"/>
          <w:sz w:val="28"/>
          <w:szCs w:val="28"/>
        </w:rPr>
        <w:t>Важные функции: Быстрый нагрев,</w:t>
      </w:r>
      <w:r>
        <w:rPr>
          <w:color w:val="000000"/>
          <w:sz w:val="28"/>
          <w:szCs w:val="28"/>
        </w:rPr>
        <w:t xml:space="preserve"> регулировка температуры </w:t>
      </w:r>
      <w:r w:rsidR="003B0BA0">
        <w:rPr>
          <w:color w:val="000000"/>
          <w:sz w:val="28"/>
          <w:szCs w:val="28"/>
        </w:rPr>
        <w:t xml:space="preserve">и безопасность </w:t>
      </w:r>
      <w:r>
        <w:rPr>
          <w:color w:val="000000"/>
          <w:sz w:val="28"/>
          <w:szCs w:val="28"/>
        </w:rPr>
        <w:t>являются ключевыми требованиями.</w:t>
      </w:r>
    </w:p>
    <w:p w14:paraId="67FF7E94" w14:textId="77777777" w:rsidR="00514457" w:rsidRDefault="00263350">
      <w:pPr>
        <w:pStyle w:val="Standarduser"/>
        <w:spacing w:line="360" w:lineRule="auto"/>
        <w:ind w:firstLine="709"/>
        <w:jc w:val="both"/>
        <w:rPr>
          <w:rFonts w:hint="eastAsia"/>
        </w:rPr>
      </w:pPr>
      <w:r>
        <w:rPr>
          <w:color w:val="000000"/>
          <w:sz w:val="28"/>
          <w:szCs w:val="28"/>
        </w:rPr>
        <w:t>5. Каналы продаж: Интернет-магазины — наиболее популярный способ покупки.</w:t>
      </w:r>
    </w:p>
    <w:p w14:paraId="4FA7E7C1" w14:textId="2AE551BC" w:rsidR="00514457" w:rsidRDefault="00263350" w:rsidP="00CC012B">
      <w:pPr>
        <w:pStyle w:val="Heading"/>
        <w:spacing w:line="360" w:lineRule="auto"/>
        <w:ind w:firstLine="709"/>
        <w:jc w:val="both"/>
        <w:rPr>
          <w:rFonts w:hint="eastAsia"/>
        </w:rPr>
      </w:pPr>
      <w:r>
        <w:rPr>
          <w:rFonts w:ascii="Liberation Serif" w:hAnsi="Liberation Serif"/>
          <w:b/>
          <w:bCs/>
          <w:color w:val="000000"/>
        </w:rPr>
        <w:t>Цель работы</w:t>
      </w:r>
    </w:p>
    <w:p w14:paraId="71ADA2B1" w14:textId="1C5C0276" w:rsidR="00514457" w:rsidRDefault="00263350" w:rsidP="0046194B">
      <w:pPr>
        <w:pStyle w:val="Standarduser"/>
        <w:spacing w:line="360" w:lineRule="auto"/>
        <w:ind w:firstLine="709"/>
        <w:jc w:val="both"/>
        <w:rPr>
          <w:rFonts w:hint="eastAsia"/>
        </w:rPr>
      </w:pPr>
      <w:r>
        <w:rPr>
          <w:color w:val="000000"/>
          <w:sz w:val="28"/>
          <w:szCs w:val="28"/>
        </w:rPr>
        <w:t>Улучшение качества жизни людей, использующих разные виды колясок, преимущественно детских колясок (родители, люди с проблемами кровообращения, диабетики, люди с ограничениями мобильности) за счёт предотвращения развития болезней, возникающих от переохлаждения, а также защиты детей от влияния низких температур.</w:t>
      </w:r>
    </w:p>
    <w:p w14:paraId="2D474D06" w14:textId="77777777" w:rsidR="00514457" w:rsidRDefault="00514457">
      <w:pPr>
        <w:pStyle w:val="Standarduser"/>
        <w:spacing w:line="360" w:lineRule="auto"/>
        <w:ind w:firstLine="709"/>
        <w:jc w:val="both"/>
        <w:rPr>
          <w:rFonts w:hint="eastAsia"/>
          <w:color w:val="000000"/>
          <w:sz w:val="28"/>
          <w:szCs w:val="28"/>
        </w:rPr>
      </w:pPr>
    </w:p>
    <w:p w14:paraId="38C2F95E" w14:textId="77777777" w:rsidR="00CC012B" w:rsidRPr="00CC012B" w:rsidRDefault="00CC012B" w:rsidP="008B43EC">
      <w:pPr>
        <w:pStyle w:val="Standarduser"/>
        <w:spacing w:line="360" w:lineRule="auto"/>
        <w:ind w:firstLine="709"/>
        <w:jc w:val="both"/>
        <w:rPr>
          <w:b/>
          <w:bCs/>
          <w:color w:val="000000"/>
          <w:sz w:val="28"/>
          <w:szCs w:val="28"/>
        </w:rPr>
      </w:pPr>
      <w:r w:rsidRPr="00CC012B">
        <w:rPr>
          <w:b/>
          <w:bCs/>
          <w:color w:val="000000"/>
          <w:sz w:val="28"/>
          <w:szCs w:val="28"/>
        </w:rPr>
        <w:t>Методика проведения работ</w:t>
      </w:r>
    </w:p>
    <w:p w14:paraId="2ED1F415" w14:textId="4EEB6D0A" w:rsidR="00514457" w:rsidRDefault="00263350" w:rsidP="008B43EC">
      <w:pPr>
        <w:pStyle w:val="Standarduser"/>
        <w:spacing w:line="360" w:lineRule="auto"/>
        <w:ind w:firstLine="709"/>
        <w:jc w:val="both"/>
        <w:rPr>
          <w:rFonts w:hint="eastAsia"/>
        </w:rPr>
      </w:pPr>
      <w:r w:rsidRPr="00B82C8B">
        <w:rPr>
          <w:color w:val="000000"/>
          <w:sz w:val="28"/>
          <w:szCs w:val="28"/>
        </w:rPr>
        <w:t xml:space="preserve">1. </w:t>
      </w:r>
      <w:r>
        <w:rPr>
          <w:color w:val="000000"/>
          <w:sz w:val="28"/>
          <w:szCs w:val="28"/>
        </w:rPr>
        <w:t>Выбор материалов и компонентов</w:t>
      </w:r>
      <w:r w:rsidR="00B82C8B">
        <w:rPr>
          <w:color w:val="000000"/>
          <w:sz w:val="28"/>
          <w:szCs w:val="28"/>
        </w:rPr>
        <w:t>, представленных на Рис. 3</w:t>
      </w:r>
    </w:p>
    <w:p w14:paraId="478D9994" w14:textId="77777777" w:rsidR="00514457" w:rsidRDefault="00263350" w:rsidP="008B43EC">
      <w:pPr>
        <w:pStyle w:val="Standarduser"/>
        <w:numPr>
          <w:ilvl w:val="0"/>
          <w:numId w:val="30"/>
        </w:numPr>
        <w:spacing w:line="360" w:lineRule="auto"/>
        <w:ind w:left="1429"/>
        <w:jc w:val="both"/>
        <w:rPr>
          <w:rFonts w:hint="eastAsia"/>
        </w:rPr>
      </w:pPr>
      <w:r>
        <w:rPr>
          <w:color w:val="000000"/>
          <w:sz w:val="28"/>
          <w:szCs w:val="28"/>
        </w:rPr>
        <w:t>трубка теплоизоляционная с выделенными канавками для кабеля: для прокладки кабеля и сохранения тепла;</w:t>
      </w:r>
    </w:p>
    <w:p w14:paraId="1E499557" w14:textId="77777777" w:rsidR="00514457" w:rsidRDefault="00263350" w:rsidP="008B43EC">
      <w:pPr>
        <w:pStyle w:val="Standarduser"/>
        <w:numPr>
          <w:ilvl w:val="0"/>
          <w:numId w:val="30"/>
        </w:numPr>
        <w:spacing w:line="360" w:lineRule="auto"/>
        <w:ind w:left="1429"/>
        <w:jc w:val="both"/>
        <w:rPr>
          <w:rFonts w:hint="eastAsia"/>
        </w:rPr>
      </w:pPr>
      <w:r>
        <w:rPr>
          <w:color w:val="000000"/>
          <w:sz w:val="28"/>
          <w:szCs w:val="28"/>
        </w:rPr>
        <w:t>карбоновый кабель 2мм диаметром, рассчитанный на напряжение 12в: для нагревательного элемента;</w:t>
      </w:r>
    </w:p>
    <w:p w14:paraId="07F2E487" w14:textId="77777777" w:rsidR="00514457" w:rsidRDefault="00263350" w:rsidP="008B43EC">
      <w:pPr>
        <w:pStyle w:val="Standarduser"/>
        <w:numPr>
          <w:ilvl w:val="0"/>
          <w:numId w:val="30"/>
        </w:numPr>
        <w:spacing w:line="360" w:lineRule="auto"/>
        <w:ind w:left="1429"/>
        <w:jc w:val="both"/>
        <w:rPr>
          <w:rFonts w:hint="eastAsia"/>
        </w:rPr>
      </w:pPr>
      <w:proofErr w:type="spellStart"/>
      <w:r>
        <w:rPr>
          <w:color w:val="000000"/>
          <w:sz w:val="28"/>
          <w:szCs w:val="28"/>
        </w:rPr>
        <w:t>водотталкивающая</w:t>
      </w:r>
      <w:proofErr w:type="spellEnd"/>
      <w:r>
        <w:rPr>
          <w:color w:val="000000"/>
          <w:sz w:val="28"/>
          <w:szCs w:val="28"/>
        </w:rPr>
        <w:t xml:space="preserve"> ткань внешнего слоя, рассчитанная на пошив уличной модели: для защиты от влаги и внешних воздействий;</w:t>
      </w:r>
    </w:p>
    <w:p w14:paraId="0C35D22F" w14:textId="77777777" w:rsidR="00514457" w:rsidRDefault="00263350" w:rsidP="008B43EC">
      <w:pPr>
        <w:pStyle w:val="Standarduser"/>
        <w:numPr>
          <w:ilvl w:val="0"/>
          <w:numId w:val="30"/>
        </w:numPr>
        <w:spacing w:line="360" w:lineRule="auto"/>
        <w:ind w:left="1429"/>
        <w:jc w:val="both"/>
        <w:rPr>
          <w:rFonts w:hint="eastAsia"/>
        </w:rPr>
      </w:pPr>
      <w:r>
        <w:rPr>
          <w:color w:val="000000"/>
          <w:sz w:val="28"/>
          <w:szCs w:val="28"/>
        </w:rPr>
        <w:t xml:space="preserve">4 </w:t>
      </w:r>
      <w:proofErr w:type="spellStart"/>
      <w:r>
        <w:rPr>
          <w:color w:val="000000"/>
          <w:sz w:val="28"/>
          <w:szCs w:val="28"/>
        </w:rPr>
        <w:t>микровыключателя</w:t>
      </w:r>
      <w:proofErr w:type="spellEnd"/>
      <w:r>
        <w:rPr>
          <w:color w:val="000000"/>
          <w:sz w:val="28"/>
          <w:szCs w:val="28"/>
        </w:rPr>
        <w:t>: для управления каждой зоной обогрева;</w:t>
      </w:r>
    </w:p>
    <w:p w14:paraId="07CCFEF7" w14:textId="77777777" w:rsidR="00514457" w:rsidRDefault="00263350" w:rsidP="008B43EC">
      <w:pPr>
        <w:pStyle w:val="Standarduser"/>
        <w:numPr>
          <w:ilvl w:val="0"/>
          <w:numId w:val="30"/>
        </w:numPr>
        <w:spacing w:line="360" w:lineRule="auto"/>
        <w:ind w:left="1429"/>
        <w:jc w:val="both"/>
        <w:rPr>
          <w:rFonts w:hint="eastAsia"/>
        </w:rPr>
      </w:pPr>
      <w:r>
        <w:rPr>
          <w:color w:val="000000"/>
          <w:sz w:val="28"/>
          <w:szCs w:val="28"/>
        </w:rPr>
        <w:t xml:space="preserve">канавка с пластиковой плоскостью для увеличения площади нажатия на </w:t>
      </w:r>
      <w:proofErr w:type="spellStart"/>
      <w:r>
        <w:rPr>
          <w:color w:val="000000"/>
          <w:sz w:val="28"/>
          <w:szCs w:val="28"/>
        </w:rPr>
        <w:t>микровыключатели</w:t>
      </w:r>
      <w:proofErr w:type="spellEnd"/>
    </w:p>
    <w:p w14:paraId="5E5DEB72" w14:textId="77777777" w:rsidR="00514457" w:rsidRDefault="00263350" w:rsidP="008B43EC">
      <w:pPr>
        <w:pStyle w:val="Standarduser"/>
        <w:numPr>
          <w:ilvl w:val="0"/>
          <w:numId w:val="30"/>
        </w:numPr>
        <w:spacing w:line="360" w:lineRule="auto"/>
        <w:ind w:left="1429"/>
        <w:jc w:val="both"/>
        <w:rPr>
          <w:rFonts w:hint="eastAsia"/>
        </w:rPr>
      </w:pPr>
      <w:r>
        <w:rPr>
          <w:color w:val="000000"/>
          <w:sz w:val="28"/>
          <w:szCs w:val="28"/>
        </w:rPr>
        <w:t>аккумулятор: выбор аккумулятора с достаточной емкостью для работы устройства;</w:t>
      </w:r>
    </w:p>
    <w:p w14:paraId="541E6A93" w14:textId="219FF5B0" w:rsidR="00514457" w:rsidRDefault="00263350" w:rsidP="008B43EC">
      <w:pPr>
        <w:pStyle w:val="Standarduser"/>
        <w:numPr>
          <w:ilvl w:val="0"/>
          <w:numId w:val="30"/>
        </w:numPr>
        <w:spacing w:line="360" w:lineRule="auto"/>
        <w:ind w:left="1429"/>
        <w:jc w:val="both"/>
        <w:rPr>
          <w:rFonts w:hint="eastAsia"/>
        </w:rPr>
      </w:pPr>
      <w:r>
        <w:rPr>
          <w:color w:val="000000"/>
          <w:sz w:val="28"/>
          <w:szCs w:val="28"/>
        </w:rPr>
        <w:t>крепительные элементы для аккумулятора</w:t>
      </w:r>
      <w:r w:rsidR="00282651">
        <w:rPr>
          <w:color w:val="000000"/>
          <w:sz w:val="28"/>
          <w:szCs w:val="28"/>
        </w:rPr>
        <w:t xml:space="preserve"> и печатной платы</w:t>
      </w:r>
      <w:r>
        <w:rPr>
          <w:color w:val="000000"/>
          <w:sz w:val="28"/>
          <w:szCs w:val="28"/>
        </w:rPr>
        <w:t>: для надежного крепления аккумулятора внутри чехла;</w:t>
      </w:r>
    </w:p>
    <w:p w14:paraId="2DEB7467" w14:textId="77777777" w:rsidR="00514457" w:rsidRDefault="00263350" w:rsidP="008B43EC">
      <w:pPr>
        <w:pStyle w:val="p1"/>
        <w:numPr>
          <w:ilvl w:val="0"/>
          <w:numId w:val="30"/>
        </w:numPr>
        <w:ind w:left="1432" w:hanging="363"/>
        <w:jc w:val="both"/>
      </w:pPr>
      <w:proofErr w:type="spellStart"/>
      <w:r>
        <w:rPr>
          <w:rStyle w:val="s1"/>
          <w:rFonts w:ascii="Liberation Serif" w:hAnsi="Liberation Serif"/>
          <w:sz w:val="28"/>
          <w:szCs w:val="28"/>
        </w:rPr>
        <w:t>транзисторы</w:t>
      </w:r>
      <w:proofErr w:type="spellEnd"/>
      <w:r>
        <w:rPr>
          <w:rStyle w:val="s1"/>
          <w:rFonts w:ascii="Liberation Serif" w:hAnsi="Liberation Serif"/>
          <w:sz w:val="28"/>
          <w:szCs w:val="28"/>
        </w:rPr>
        <w:t xml:space="preserve"> IRF3205;</w:t>
      </w:r>
    </w:p>
    <w:p w14:paraId="3CDD5595" w14:textId="77777777" w:rsidR="00514457" w:rsidRDefault="00514457" w:rsidP="008B43EC">
      <w:pPr>
        <w:pStyle w:val="p1"/>
        <w:ind w:left="1432" w:hanging="363"/>
        <w:jc w:val="both"/>
      </w:pPr>
    </w:p>
    <w:p w14:paraId="5D6EE178" w14:textId="58C64897" w:rsidR="00B82C8B" w:rsidRPr="008E0EAB" w:rsidRDefault="00263350" w:rsidP="008E0EAB">
      <w:pPr>
        <w:pStyle w:val="Standarduser"/>
        <w:numPr>
          <w:ilvl w:val="0"/>
          <w:numId w:val="30"/>
        </w:numPr>
        <w:spacing w:line="360" w:lineRule="auto"/>
        <w:ind w:left="1432" w:hanging="363"/>
        <w:jc w:val="both"/>
        <w:rPr>
          <w:rFonts w:hint="eastAsia"/>
        </w:rPr>
      </w:pPr>
      <w:r>
        <w:rPr>
          <w:color w:val="000000"/>
          <w:sz w:val="28"/>
          <w:szCs w:val="28"/>
        </w:rPr>
        <w:t>микроконтроллеры;</w:t>
      </w:r>
    </w:p>
    <w:p w14:paraId="48AC5A3F" w14:textId="77777777" w:rsidR="00514457" w:rsidRPr="008E06BB" w:rsidRDefault="00263350" w:rsidP="008B43EC">
      <w:pPr>
        <w:pStyle w:val="Standarduser"/>
        <w:numPr>
          <w:ilvl w:val="0"/>
          <w:numId w:val="30"/>
        </w:numPr>
        <w:spacing w:line="360" w:lineRule="auto"/>
        <w:ind w:left="1432" w:hanging="363"/>
        <w:jc w:val="both"/>
        <w:rPr>
          <w:rFonts w:hint="eastAsia"/>
        </w:rPr>
      </w:pPr>
      <w:r>
        <w:rPr>
          <w:color w:val="000000"/>
          <w:sz w:val="28"/>
          <w:szCs w:val="28"/>
        </w:rPr>
        <w:t xml:space="preserve">датчики температуры </w:t>
      </w:r>
      <w:r>
        <w:rPr>
          <w:color w:val="000000"/>
          <w:sz w:val="28"/>
          <w:szCs w:val="28"/>
          <w:lang w:val="en-US"/>
        </w:rPr>
        <w:t>DS18B20</w:t>
      </w:r>
    </w:p>
    <w:p w14:paraId="584A9076" w14:textId="31123052" w:rsidR="008E06BB" w:rsidRDefault="006D6770" w:rsidP="008B43EC">
      <w:pPr>
        <w:pStyle w:val="Standarduser"/>
        <w:numPr>
          <w:ilvl w:val="0"/>
          <w:numId w:val="30"/>
        </w:numPr>
        <w:spacing w:line="360" w:lineRule="auto"/>
        <w:ind w:left="1432" w:hanging="363"/>
        <w:jc w:val="both"/>
        <w:rPr>
          <w:rFonts w:hint="eastAsia"/>
        </w:rPr>
      </w:pPr>
      <w:r>
        <w:rPr>
          <w:color w:val="000000"/>
          <w:sz w:val="28"/>
          <w:szCs w:val="28"/>
        </w:rPr>
        <w:t xml:space="preserve">микроконтроллер </w:t>
      </w:r>
      <w:r>
        <w:rPr>
          <w:color w:val="000000"/>
          <w:sz w:val="28"/>
          <w:szCs w:val="28"/>
          <w:lang w:val="en-US"/>
        </w:rPr>
        <w:t>Esp32</w:t>
      </w:r>
    </w:p>
    <w:p w14:paraId="32C636FB" w14:textId="77777777" w:rsidR="00514457" w:rsidRDefault="00263350">
      <w:pPr>
        <w:pStyle w:val="Standarduser"/>
        <w:spacing w:line="360" w:lineRule="auto"/>
        <w:jc w:val="both"/>
        <w:rPr>
          <w:rFonts w:hint="eastAsia"/>
        </w:rPr>
      </w:pPr>
      <w:r>
        <w:rPr>
          <w:color w:val="000000"/>
          <w:sz w:val="28"/>
          <w:szCs w:val="28"/>
        </w:rPr>
        <w:t xml:space="preserve">            </w:t>
      </w:r>
      <w:r>
        <w:rPr>
          <w:noProof/>
          <w:lang w:eastAsia="ru-RU" w:bidi="ar-SA"/>
        </w:rPr>
        <w:drawing>
          <wp:inline distT="0" distB="0" distL="0" distR="0" wp14:anchorId="1C2BA498" wp14:editId="51561ECE">
            <wp:extent cx="1359360" cy="1612440"/>
            <wp:effectExtent l="0" t="0" r="0" b="6810"/>
            <wp:docPr id="3" name="Рисунок 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lum/>
                      <a:alphaModFix/>
                    </a:blip>
                    <a:srcRect/>
                    <a:stretch>
                      <a:fillRect/>
                    </a:stretch>
                  </pic:blipFill>
                  <pic:spPr>
                    <a:xfrm flipH="1">
                      <a:off x="0" y="0"/>
                      <a:ext cx="1359360" cy="1612440"/>
                    </a:xfrm>
                    <a:prstGeom prst="rect">
                      <a:avLst/>
                    </a:prstGeom>
                    <a:noFill/>
                    <a:ln>
                      <a:noFill/>
                      <a:prstDash/>
                    </a:ln>
                  </pic:spPr>
                </pic:pic>
              </a:graphicData>
            </a:graphic>
          </wp:inline>
        </w:drawing>
      </w:r>
      <w:r>
        <w:rPr>
          <w:color w:val="000000"/>
          <w:sz w:val="28"/>
          <w:szCs w:val="28"/>
          <w:lang w:val="en-US"/>
        </w:rPr>
        <w:t xml:space="preserve">  </w:t>
      </w:r>
      <w:r>
        <w:rPr>
          <w:noProof/>
          <w:lang w:eastAsia="ru-RU" w:bidi="ar-SA"/>
        </w:rPr>
        <w:drawing>
          <wp:inline distT="0" distB="0" distL="0" distR="0" wp14:anchorId="6FE89887" wp14:editId="49306F20">
            <wp:extent cx="1974960" cy="1566719"/>
            <wp:effectExtent l="0" t="0" r="6240" b="0"/>
            <wp:docPr id="4" name="Рисунок 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lum/>
                      <a:alphaModFix/>
                    </a:blip>
                    <a:srcRect/>
                    <a:stretch>
                      <a:fillRect/>
                    </a:stretch>
                  </pic:blipFill>
                  <pic:spPr>
                    <a:xfrm flipH="1">
                      <a:off x="0" y="0"/>
                      <a:ext cx="1974960" cy="1566719"/>
                    </a:xfrm>
                    <a:prstGeom prst="rect">
                      <a:avLst/>
                    </a:prstGeom>
                    <a:noFill/>
                    <a:ln>
                      <a:noFill/>
                      <a:prstDash/>
                    </a:ln>
                  </pic:spPr>
                </pic:pic>
              </a:graphicData>
            </a:graphic>
          </wp:inline>
        </w:drawing>
      </w:r>
      <w:r>
        <w:rPr>
          <w:color w:val="000000"/>
          <w:sz w:val="28"/>
          <w:szCs w:val="28"/>
          <w:lang w:val="en-US"/>
        </w:rPr>
        <w:t xml:space="preserve">   </w:t>
      </w:r>
      <w:r>
        <w:rPr>
          <w:noProof/>
          <w:lang w:eastAsia="ru-RU" w:bidi="ar-SA"/>
        </w:rPr>
        <w:drawing>
          <wp:inline distT="0" distB="0" distL="0" distR="0" wp14:anchorId="6223F0AB" wp14:editId="17D4CC5B">
            <wp:extent cx="1596240" cy="1537200"/>
            <wp:effectExtent l="0" t="0" r="3960" b="5850"/>
            <wp:docPr id="5" name="Рисунок 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lum/>
                      <a:alphaModFix/>
                    </a:blip>
                    <a:srcRect/>
                    <a:stretch>
                      <a:fillRect/>
                    </a:stretch>
                  </pic:blipFill>
                  <pic:spPr>
                    <a:xfrm>
                      <a:off x="0" y="0"/>
                      <a:ext cx="1596240" cy="1537200"/>
                    </a:xfrm>
                    <a:prstGeom prst="rect">
                      <a:avLst/>
                    </a:prstGeom>
                    <a:noFill/>
                    <a:ln>
                      <a:noFill/>
                      <a:prstDash/>
                    </a:ln>
                  </pic:spPr>
                </pic:pic>
              </a:graphicData>
            </a:graphic>
          </wp:inline>
        </w:drawing>
      </w:r>
      <w:r>
        <w:rPr>
          <w:color w:val="000000"/>
          <w:sz w:val="28"/>
          <w:szCs w:val="28"/>
          <w:lang w:val="en-US"/>
        </w:rPr>
        <w:t xml:space="preserve">                                  </w:t>
      </w:r>
    </w:p>
    <w:p w14:paraId="7937FCAB" w14:textId="15F4225D" w:rsidR="00514457" w:rsidRDefault="00263350">
      <w:pPr>
        <w:pStyle w:val="Standarduser"/>
        <w:spacing w:line="360" w:lineRule="auto"/>
        <w:jc w:val="both"/>
        <w:rPr>
          <w:rFonts w:hint="eastAsia"/>
          <w:color w:val="000000"/>
          <w:sz w:val="28"/>
          <w:szCs w:val="28"/>
        </w:rPr>
      </w:pPr>
      <w:r>
        <w:rPr>
          <w:color w:val="000000"/>
          <w:sz w:val="28"/>
          <w:szCs w:val="28"/>
          <w:lang w:val="en-US"/>
        </w:rPr>
        <w:t xml:space="preserve">            </w:t>
      </w:r>
      <w:r>
        <w:rPr>
          <w:noProof/>
          <w:lang w:eastAsia="ru-RU" w:bidi="ar-SA"/>
        </w:rPr>
        <w:drawing>
          <wp:inline distT="0" distB="0" distL="0" distR="0" wp14:anchorId="59B078AD" wp14:editId="621278D6">
            <wp:extent cx="1967760" cy="1247040"/>
            <wp:effectExtent l="0" t="0" r="0" b="0"/>
            <wp:docPr id="6" name="Рисунок 1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lum/>
                      <a:alphaModFix/>
                    </a:blip>
                    <a:srcRect t="23779" b="28681"/>
                    <a:stretch>
                      <a:fillRect/>
                    </a:stretch>
                  </pic:blipFill>
                  <pic:spPr>
                    <a:xfrm>
                      <a:off x="0" y="0"/>
                      <a:ext cx="1967760" cy="1247040"/>
                    </a:xfrm>
                    <a:prstGeom prst="rect">
                      <a:avLst/>
                    </a:prstGeom>
                    <a:noFill/>
                    <a:ln>
                      <a:noFill/>
                      <a:prstDash/>
                    </a:ln>
                  </pic:spPr>
                </pic:pic>
              </a:graphicData>
            </a:graphic>
          </wp:inline>
        </w:drawing>
      </w:r>
      <w:r>
        <w:rPr>
          <w:color w:val="000000"/>
          <w:sz w:val="28"/>
          <w:szCs w:val="28"/>
          <w:lang w:val="en-US"/>
        </w:rPr>
        <w:t xml:space="preserve"> </w:t>
      </w:r>
      <w:r>
        <w:rPr>
          <w:noProof/>
          <w:lang w:eastAsia="ru-RU" w:bidi="ar-SA"/>
        </w:rPr>
        <w:drawing>
          <wp:inline distT="0" distB="0" distL="0" distR="0" wp14:anchorId="79B28A79" wp14:editId="517730E7">
            <wp:extent cx="1641599" cy="1247040"/>
            <wp:effectExtent l="0" t="0" r="0" b="0"/>
            <wp:docPr id="7" name="Рисунок 1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lum/>
                      <a:alphaModFix/>
                    </a:blip>
                    <a:srcRect l="6536" t="23888" r="3973" b="25096"/>
                    <a:stretch>
                      <a:fillRect/>
                    </a:stretch>
                  </pic:blipFill>
                  <pic:spPr>
                    <a:xfrm>
                      <a:off x="0" y="0"/>
                      <a:ext cx="1641599" cy="1247040"/>
                    </a:xfrm>
                    <a:prstGeom prst="rect">
                      <a:avLst/>
                    </a:prstGeom>
                    <a:noFill/>
                    <a:ln>
                      <a:noFill/>
                      <a:prstDash/>
                    </a:ln>
                  </pic:spPr>
                </pic:pic>
              </a:graphicData>
            </a:graphic>
          </wp:inline>
        </w:drawing>
      </w:r>
      <w:r>
        <w:rPr>
          <w:noProof/>
          <w:lang w:eastAsia="ru-RU" w:bidi="ar-SA"/>
        </w:rPr>
        <w:drawing>
          <wp:inline distT="0" distB="0" distL="0" distR="0" wp14:anchorId="649BEBF3" wp14:editId="4CB7C7E8">
            <wp:extent cx="1492919" cy="1238400"/>
            <wp:effectExtent l="0" t="0" r="0" b="0"/>
            <wp:docPr id="8" name="Рисунок 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lum/>
                      <a:alphaModFix/>
                    </a:blip>
                    <a:srcRect t="13209" b="5621"/>
                    <a:stretch>
                      <a:fillRect/>
                    </a:stretch>
                  </pic:blipFill>
                  <pic:spPr>
                    <a:xfrm>
                      <a:off x="0" y="0"/>
                      <a:ext cx="1492919" cy="1238400"/>
                    </a:xfrm>
                    <a:prstGeom prst="rect">
                      <a:avLst/>
                    </a:prstGeom>
                    <a:noFill/>
                    <a:ln>
                      <a:noFill/>
                      <a:prstDash/>
                    </a:ln>
                  </pic:spPr>
                </pic:pic>
              </a:graphicData>
            </a:graphic>
          </wp:inline>
        </w:drawing>
      </w:r>
    </w:p>
    <w:p w14:paraId="73E522E1" w14:textId="2623F28E" w:rsidR="00514457" w:rsidRPr="00C55EFA" w:rsidRDefault="00C55EFA" w:rsidP="00C55EFA">
      <w:pPr>
        <w:pStyle w:val="Standarduser"/>
        <w:spacing w:line="360" w:lineRule="auto"/>
        <w:ind w:left="1800"/>
        <w:jc w:val="right"/>
        <w:rPr>
          <w:rFonts w:hint="eastAsia"/>
          <w:color w:val="000000"/>
          <w:sz w:val="28"/>
          <w:szCs w:val="28"/>
        </w:rPr>
      </w:pPr>
      <w:r w:rsidRPr="00B82C8B">
        <w:rPr>
          <w:color w:val="000000"/>
          <w:sz w:val="28"/>
          <w:szCs w:val="28"/>
        </w:rPr>
        <w:lastRenderedPageBreak/>
        <w:t>Рис. 3</w:t>
      </w:r>
    </w:p>
    <w:p w14:paraId="38780E32" w14:textId="77777777" w:rsidR="00514457" w:rsidRDefault="00263350">
      <w:pPr>
        <w:pStyle w:val="Standarduser"/>
        <w:numPr>
          <w:ilvl w:val="0"/>
          <w:numId w:val="3"/>
        </w:numPr>
        <w:spacing w:line="360" w:lineRule="auto"/>
        <w:jc w:val="both"/>
        <w:rPr>
          <w:rFonts w:hint="eastAsia"/>
        </w:rPr>
      </w:pPr>
      <w:r>
        <w:rPr>
          <w:color w:val="000000"/>
          <w:sz w:val="28"/>
          <w:szCs w:val="28"/>
        </w:rPr>
        <w:t>Создание 3</w:t>
      </w:r>
      <w:r>
        <w:rPr>
          <w:color w:val="000000"/>
          <w:sz w:val="28"/>
          <w:szCs w:val="28"/>
          <w:lang w:val="en-US"/>
        </w:rPr>
        <w:t xml:space="preserve">-D </w:t>
      </w:r>
      <w:r>
        <w:rPr>
          <w:color w:val="000000"/>
          <w:sz w:val="28"/>
          <w:szCs w:val="28"/>
        </w:rPr>
        <w:t>модели</w:t>
      </w:r>
    </w:p>
    <w:p w14:paraId="70C562C3" w14:textId="6CDA2A43" w:rsidR="00514457" w:rsidRDefault="00263350" w:rsidP="00263350">
      <w:pPr>
        <w:pStyle w:val="Standarduser"/>
        <w:numPr>
          <w:ilvl w:val="0"/>
          <w:numId w:val="33"/>
        </w:numPr>
        <w:spacing w:line="360" w:lineRule="auto"/>
        <w:jc w:val="both"/>
        <w:rPr>
          <w:rFonts w:hint="eastAsia"/>
        </w:rPr>
      </w:pPr>
      <w:r>
        <w:rPr>
          <w:color w:val="000000"/>
          <w:sz w:val="28"/>
          <w:szCs w:val="28"/>
        </w:rPr>
        <w:t>разработка чертежа полезной модели</w:t>
      </w:r>
      <w:r w:rsidR="00B82C8B" w:rsidRPr="00B82C8B">
        <w:rPr>
          <w:color w:val="000000"/>
          <w:sz w:val="28"/>
          <w:szCs w:val="28"/>
        </w:rPr>
        <w:t xml:space="preserve"> (</w:t>
      </w:r>
      <w:r w:rsidR="00B82C8B">
        <w:rPr>
          <w:color w:val="000000"/>
          <w:sz w:val="28"/>
          <w:szCs w:val="28"/>
        </w:rPr>
        <w:t>Рис. 4)</w:t>
      </w:r>
    </w:p>
    <w:p w14:paraId="3F8126C4" w14:textId="49DBBD98" w:rsidR="00B82C8B" w:rsidRDefault="00263350" w:rsidP="00263350">
      <w:pPr>
        <w:pStyle w:val="Standarduser"/>
        <w:numPr>
          <w:ilvl w:val="0"/>
          <w:numId w:val="33"/>
        </w:numPr>
        <w:spacing w:line="360" w:lineRule="auto"/>
        <w:rPr>
          <w:rFonts w:hint="eastAsia"/>
          <w:color w:val="000000"/>
          <w:sz w:val="28"/>
          <w:szCs w:val="28"/>
        </w:rPr>
      </w:pPr>
      <w:r>
        <w:rPr>
          <w:color w:val="000000"/>
          <w:sz w:val="28"/>
          <w:szCs w:val="28"/>
        </w:rPr>
        <w:t>создание 3-</w:t>
      </w:r>
      <w:r>
        <w:rPr>
          <w:color w:val="000000"/>
          <w:sz w:val="28"/>
          <w:szCs w:val="28"/>
          <w:lang w:val="en-US"/>
        </w:rPr>
        <w:t>d</w:t>
      </w:r>
      <w:r>
        <w:rPr>
          <w:color w:val="000000"/>
          <w:sz w:val="28"/>
          <w:szCs w:val="28"/>
        </w:rPr>
        <w:t xml:space="preserve"> модели съёмного чехла на основе чертежа</w:t>
      </w:r>
      <w:r w:rsidR="00B82C8B">
        <w:rPr>
          <w:color w:val="000000"/>
          <w:sz w:val="28"/>
          <w:szCs w:val="28"/>
        </w:rPr>
        <w:t xml:space="preserve"> (Рис. 5, Рис. 6)</w:t>
      </w:r>
    </w:p>
    <w:p w14:paraId="0E0549E9" w14:textId="77777777" w:rsidR="008E0EAB" w:rsidRDefault="008E0EAB" w:rsidP="008E0EAB">
      <w:pPr>
        <w:pStyle w:val="Standarduser"/>
        <w:spacing w:line="360" w:lineRule="auto"/>
        <w:rPr>
          <w:rFonts w:hint="eastAsia"/>
          <w:color w:val="000000"/>
          <w:sz w:val="28"/>
          <w:szCs w:val="28"/>
        </w:rPr>
      </w:pPr>
    </w:p>
    <w:p w14:paraId="522D2D85" w14:textId="77777777" w:rsidR="00B82C8B" w:rsidRDefault="00B82C8B" w:rsidP="00B82C8B">
      <w:pPr>
        <w:pStyle w:val="Standarduser"/>
        <w:spacing w:line="360" w:lineRule="auto"/>
        <w:ind w:left="709"/>
        <w:jc w:val="center"/>
        <w:rPr>
          <w:rFonts w:hint="eastAsia"/>
          <w:color w:val="000000"/>
          <w:sz w:val="28"/>
          <w:szCs w:val="28"/>
        </w:rPr>
      </w:pPr>
      <w:r>
        <w:rPr>
          <w:noProof/>
          <w:lang w:eastAsia="ru-RU" w:bidi="ar-SA"/>
        </w:rPr>
        <w:drawing>
          <wp:inline distT="0" distB="0" distL="0" distR="0" wp14:anchorId="08E80BE1" wp14:editId="491C6831">
            <wp:extent cx="5124450" cy="3438525"/>
            <wp:effectExtent l="0" t="0" r="0" b="9525"/>
            <wp:docPr id="9" name="Рисунок 2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lum/>
                      <a:alphaModFix/>
                    </a:blip>
                    <a:srcRect/>
                    <a:stretch>
                      <a:fillRect/>
                    </a:stretch>
                  </pic:blipFill>
                  <pic:spPr>
                    <a:xfrm>
                      <a:off x="0" y="0"/>
                      <a:ext cx="5125428" cy="3439181"/>
                    </a:xfrm>
                    <a:prstGeom prst="rect">
                      <a:avLst/>
                    </a:prstGeom>
                    <a:noFill/>
                    <a:ln>
                      <a:noFill/>
                      <a:prstDash/>
                    </a:ln>
                  </pic:spPr>
                </pic:pic>
              </a:graphicData>
            </a:graphic>
          </wp:inline>
        </w:drawing>
      </w:r>
    </w:p>
    <w:p w14:paraId="1AB71820" w14:textId="0C0AEE2D" w:rsidR="00B82C8B" w:rsidRDefault="00B82C8B" w:rsidP="00B82C8B">
      <w:pPr>
        <w:pStyle w:val="Standarduser"/>
        <w:spacing w:line="360" w:lineRule="auto"/>
        <w:ind w:left="709"/>
        <w:jc w:val="right"/>
        <w:rPr>
          <w:rFonts w:hint="eastAsia"/>
          <w:noProof/>
        </w:rPr>
      </w:pPr>
      <w:r>
        <w:rPr>
          <w:color w:val="000000"/>
          <w:sz w:val="28"/>
          <w:szCs w:val="28"/>
        </w:rPr>
        <w:t xml:space="preserve">Рис. </w:t>
      </w:r>
      <w:r w:rsidR="00C55EFA">
        <w:rPr>
          <w:color w:val="000000"/>
          <w:sz w:val="28"/>
          <w:szCs w:val="28"/>
        </w:rPr>
        <w:t>4</w:t>
      </w:r>
    </w:p>
    <w:p w14:paraId="1A159738" w14:textId="77777777" w:rsidR="00B82C8B" w:rsidRDefault="00B82C8B" w:rsidP="00B82C8B">
      <w:pPr>
        <w:pStyle w:val="Standarduser"/>
        <w:spacing w:line="360" w:lineRule="auto"/>
        <w:ind w:left="709"/>
        <w:jc w:val="right"/>
        <w:rPr>
          <w:rFonts w:hint="eastAsia"/>
          <w:noProof/>
        </w:rPr>
      </w:pPr>
    </w:p>
    <w:p w14:paraId="4A424054" w14:textId="7D2546AF" w:rsidR="00B82C8B" w:rsidRDefault="00B82C8B" w:rsidP="00B82C8B">
      <w:pPr>
        <w:pStyle w:val="Standarduser"/>
        <w:spacing w:line="360" w:lineRule="auto"/>
        <w:ind w:left="709"/>
        <w:jc w:val="center"/>
        <w:rPr>
          <w:rFonts w:hint="eastAsia"/>
          <w:color w:val="000000"/>
          <w:sz w:val="28"/>
          <w:szCs w:val="28"/>
        </w:rPr>
      </w:pPr>
      <w:r>
        <w:rPr>
          <w:noProof/>
          <w:lang w:eastAsia="ru-RU" w:bidi="ar-SA"/>
        </w:rPr>
        <w:drawing>
          <wp:inline distT="0" distB="0" distL="0" distR="0" wp14:anchorId="097F06F3" wp14:editId="63F708D4">
            <wp:extent cx="3296093" cy="2009554"/>
            <wp:effectExtent l="0" t="0" r="0" b="0"/>
            <wp:docPr id="10" name="Рисунок 2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lum/>
                      <a:alphaModFix/>
                    </a:blip>
                    <a:srcRect/>
                    <a:stretch>
                      <a:fillRect/>
                    </a:stretch>
                  </pic:blipFill>
                  <pic:spPr>
                    <a:xfrm>
                      <a:off x="0" y="0"/>
                      <a:ext cx="3307091" cy="2016259"/>
                    </a:xfrm>
                    <a:prstGeom prst="rect">
                      <a:avLst/>
                    </a:prstGeom>
                    <a:noFill/>
                    <a:ln>
                      <a:noFill/>
                      <a:prstDash/>
                    </a:ln>
                  </pic:spPr>
                </pic:pic>
              </a:graphicData>
            </a:graphic>
          </wp:inline>
        </w:drawing>
      </w:r>
    </w:p>
    <w:p w14:paraId="6F098D0B" w14:textId="6E66E323" w:rsidR="00B82C8B" w:rsidRDefault="00B82C8B" w:rsidP="00B82C8B">
      <w:pPr>
        <w:pStyle w:val="Standarduser"/>
        <w:spacing w:line="360" w:lineRule="auto"/>
        <w:ind w:left="709"/>
        <w:jc w:val="right"/>
        <w:rPr>
          <w:rFonts w:hint="eastAsia"/>
          <w:color w:val="000000"/>
          <w:sz w:val="28"/>
          <w:szCs w:val="28"/>
        </w:rPr>
      </w:pPr>
      <w:r>
        <w:rPr>
          <w:color w:val="000000"/>
          <w:sz w:val="28"/>
          <w:szCs w:val="28"/>
        </w:rPr>
        <w:t xml:space="preserve">Рис. </w:t>
      </w:r>
      <w:r w:rsidR="00C55EFA">
        <w:rPr>
          <w:color w:val="000000"/>
          <w:sz w:val="28"/>
          <w:szCs w:val="28"/>
        </w:rPr>
        <w:t>5</w:t>
      </w:r>
    </w:p>
    <w:p w14:paraId="4D3343F6" w14:textId="722ACD0E" w:rsidR="00B82C8B" w:rsidRDefault="00B82C8B" w:rsidP="00B82C8B">
      <w:pPr>
        <w:pStyle w:val="Standarduser"/>
        <w:spacing w:line="360" w:lineRule="auto"/>
        <w:ind w:left="709"/>
        <w:jc w:val="both"/>
        <w:rPr>
          <w:rFonts w:hint="eastAsia"/>
          <w:color w:val="000000"/>
          <w:sz w:val="28"/>
          <w:szCs w:val="28"/>
        </w:rPr>
      </w:pPr>
      <w:r>
        <w:rPr>
          <w:noProof/>
          <w:lang w:eastAsia="ru-RU" w:bidi="ar-SA"/>
        </w:rPr>
        <w:lastRenderedPageBreak/>
        <w:drawing>
          <wp:inline distT="0" distB="0" distL="0" distR="0" wp14:anchorId="61B49FEB" wp14:editId="023CD101">
            <wp:extent cx="1732915" cy="1689247"/>
            <wp:effectExtent l="0" t="0" r="635" b="6350"/>
            <wp:docPr id="11" name="Рисунок 1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lum/>
                      <a:alphaModFix/>
                    </a:blip>
                    <a:srcRect t="31825" b="6788"/>
                    <a:stretch>
                      <a:fillRect/>
                    </a:stretch>
                  </pic:blipFill>
                  <pic:spPr>
                    <a:xfrm>
                      <a:off x="0" y="0"/>
                      <a:ext cx="1745242" cy="1701263"/>
                    </a:xfrm>
                    <a:prstGeom prst="rect">
                      <a:avLst/>
                    </a:prstGeom>
                    <a:noFill/>
                    <a:ln>
                      <a:noFill/>
                      <a:prstDash/>
                    </a:ln>
                  </pic:spPr>
                </pic:pic>
              </a:graphicData>
            </a:graphic>
          </wp:inline>
        </w:drawing>
      </w:r>
      <w:r>
        <w:rPr>
          <w:noProof/>
          <w:lang w:eastAsia="ru-RU" w:bidi="ar-SA"/>
        </w:rPr>
        <w:drawing>
          <wp:inline distT="0" distB="0" distL="0" distR="0" wp14:anchorId="1C6F9276" wp14:editId="76F741BE">
            <wp:extent cx="1693545" cy="1690386"/>
            <wp:effectExtent l="0" t="0" r="1905" b="5080"/>
            <wp:docPr id="14" name="Рисунок 25"/>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lum/>
                      <a:alphaModFix/>
                    </a:blip>
                    <a:srcRect l="15283" r="15646"/>
                    <a:stretch/>
                  </pic:blipFill>
                  <pic:spPr bwMode="auto">
                    <a:xfrm flipH="1">
                      <a:off x="0" y="0"/>
                      <a:ext cx="1713354" cy="1710158"/>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eastAsia="ru-RU" w:bidi="ar-SA"/>
        </w:rPr>
        <w:drawing>
          <wp:inline distT="0" distB="0" distL="0" distR="0" wp14:anchorId="4A1481A5" wp14:editId="55C18861">
            <wp:extent cx="2115820" cy="1687425"/>
            <wp:effectExtent l="0" t="0" r="0" b="8255"/>
            <wp:docPr id="12" name="Рисунок 2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lum/>
                      <a:alphaModFix/>
                    </a:blip>
                    <a:srcRect/>
                    <a:stretch>
                      <a:fillRect/>
                    </a:stretch>
                  </pic:blipFill>
                  <pic:spPr>
                    <a:xfrm flipH="1">
                      <a:off x="0" y="0"/>
                      <a:ext cx="2150158" cy="1714811"/>
                    </a:xfrm>
                    <a:prstGeom prst="rect">
                      <a:avLst/>
                    </a:prstGeom>
                    <a:noFill/>
                    <a:ln>
                      <a:noFill/>
                      <a:prstDash/>
                    </a:ln>
                  </pic:spPr>
                </pic:pic>
              </a:graphicData>
            </a:graphic>
          </wp:inline>
        </w:drawing>
      </w:r>
    </w:p>
    <w:p w14:paraId="1D8B9D10" w14:textId="2897EF8A" w:rsidR="00514457" w:rsidRDefault="00B82C8B" w:rsidP="00C55EFA">
      <w:pPr>
        <w:pStyle w:val="Standarduser"/>
        <w:spacing w:line="360" w:lineRule="auto"/>
        <w:ind w:left="1069"/>
        <w:jc w:val="right"/>
        <w:rPr>
          <w:rFonts w:hint="eastAsia"/>
          <w:color w:val="000000"/>
          <w:sz w:val="28"/>
          <w:szCs w:val="28"/>
        </w:rPr>
      </w:pPr>
      <w:r w:rsidRPr="00B82C8B">
        <w:t xml:space="preserve">      </w:t>
      </w:r>
      <w:r w:rsidR="00263350">
        <w:t xml:space="preserve">      </w:t>
      </w:r>
      <w:r w:rsidRPr="00B82C8B">
        <w:t xml:space="preserve">     </w:t>
      </w:r>
      <w:r w:rsidR="00C55EFA">
        <w:rPr>
          <w:color w:val="000000"/>
          <w:sz w:val="28"/>
          <w:szCs w:val="28"/>
        </w:rPr>
        <w:t>Рис. 6</w:t>
      </w:r>
    </w:p>
    <w:p w14:paraId="67CD4BAF" w14:textId="77777777" w:rsidR="00C55EFA" w:rsidRDefault="00C55EFA" w:rsidP="00C55EFA">
      <w:pPr>
        <w:pStyle w:val="Standarduser"/>
        <w:spacing w:line="360" w:lineRule="auto"/>
        <w:ind w:left="1069"/>
        <w:jc w:val="right"/>
        <w:rPr>
          <w:rFonts w:hint="eastAsia"/>
          <w:color w:val="000000"/>
          <w:sz w:val="28"/>
          <w:szCs w:val="28"/>
        </w:rPr>
      </w:pPr>
    </w:p>
    <w:p w14:paraId="10152B35" w14:textId="77777777" w:rsidR="00514457" w:rsidRDefault="00263350">
      <w:pPr>
        <w:pStyle w:val="Standarduser"/>
        <w:numPr>
          <w:ilvl w:val="0"/>
          <w:numId w:val="3"/>
        </w:numPr>
        <w:spacing w:line="360" w:lineRule="auto"/>
        <w:jc w:val="both"/>
        <w:rPr>
          <w:rFonts w:hint="eastAsia"/>
        </w:rPr>
      </w:pPr>
      <w:r>
        <w:rPr>
          <w:color w:val="000000"/>
          <w:sz w:val="28"/>
          <w:szCs w:val="28"/>
        </w:rPr>
        <w:t>Создание печатной платы</w:t>
      </w:r>
    </w:p>
    <w:p w14:paraId="1727532B" w14:textId="1A7C3B55" w:rsidR="00514457" w:rsidRDefault="00263350" w:rsidP="00263350">
      <w:pPr>
        <w:pStyle w:val="Standarduser"/>
        <w:numPr>
          <w:ilvl w:val="3"/>
          <w:numId w:val="49"/>
        </w:numPr>
        <w:spacing w:line="360" w:lineRule="auto"/>
        <w:jc w:val="both"/>
        <w:rPr>
          <w:rFonts w:hint="eastAsia"/>
        </w:rPr>
      </w:pPr>
      <w:r>
        <w:rPr>
          <w:color w:val="000000"/>
          <w:sz w:val="28"/>
          <w:szCs w:val="28"/>
        </w:rPr>
        <w:t xml:space="preserve">схема подключения: разработка схемы подключения карбонового кабеля, </w:t>
      </w:r>
      <w:proofErr w:type="spellStart"/>
      <w:r>
        <w:rPr>
          <w:color w:val="000000"/>
          <w:sz w:val="28"/>
          <w:szCs w:val="28"/>
        </w:rPr>
        <w:t>микровыключателей</w:t>
      </w:r>
      <w:proofErr w:type="spellEnd"/>
      <w:r>
        <w:rPr>
          <w:color w:val="000000"/>
          <w:sz w:val="28"/>
          <w:szCs w:val="28"/>
        </w:rPr>
        <w:t xml:space="preserve"> и аккумулятора</w:t>
      </w:r>
      <w:r w:rsidR="00407CE8">
        <w:rPr>
          <w:color w:val="000000"/>
          <w:sz w:val="28"/>
          <w:szCs w:val="28"/>
        </w:rPr>
        <w:t xml:space="preserve"> </w:t>
      </w:r>
    </w:p>
    <w:p w14:paraId="5AAE53F7" w14:textId="5CE23E7E" w:rsidR="00514457" w:rsidRDefault="00263350" w:rsidP="00263350">
      <w:pPr>
        <w:pStyle w:val="Standarduser"/>
        <w:numPr>
          <w:ilvl w:val="3"/>
          <w:numId w:val="49"/>
        </w:numPr>
        <w:spacing w:line="360" w:lineRule="auto"/>
        <w:jc w:val="both"/>
        <w:rPr>
          <w:rFonts w:hint="eastAsia"/>
        </w:rPr>
      </w:pPr>
      <w:r>
        <w:rPr>
          <w:color w:val="000000"/>
          <w:sz w:val="28"/>
          <w:szCs w:val="28"/>
        </w:rPr>
        <w:t>проектирование схемы</w:t>
      </w:r>
      <w:r w:rsidRPr="00CB1E89">
        <w:rPr>
          <w:color w:val="000000"/>
          <w:sz w:val="28"/>
          <w:szCs w:val="28"/>
        </w:rPr>
        <w:t xml:space="preserve"> </w:t>
      </w:r>
      <w:r>
        <w:rPr>
          <w:color w:val="000000"/>
          <w:sz w:val="28"/>
          <w:szCs w:val="28"/>
        </w:rPr>
        <w:t xml:space="preserve">на </w:t>
      </w:r>
      <w:proofErr w:type="spellStart"/>
      <w:r>
        <w:rPr>
          <w:color w:val="000000"/>
          <w:sz w:val="28"/>
          <w:szCs w:val="28"/>
          <w:lang w:val="en-US"/>
        </w:rPr>
        <w:t>EasyEda</w:t>
      </w:r>
      <w:proofErr w:type="spellEnd"/>
      <w:r w:rsidR="00CB1E89" w:rsidRPr="00CB1E89">
        <w:rPr>
          <w:color w:val="000000"/>
          <w:sz w:val="28"/>
          <w:szCs w:val="28"/>
        </w:rPr>
        <w:t xml:space="preserve"> (</w:t>
      </w:r>
      <w:r w:rsidR="00CB1E89">
        <w:rPr>
          <w:color w:val="000000"/>
          <w:sz w:val="28"/>
          <w:szCs w:val="28"/>
        </w:rPr>
        <w:t>Рис.7)</w:t>
      </w:r>
    </w:p>
    <w:p w14:paraId="6CD7FF2C" w14:textId="77777777" w:rsidR="00514457" w:rsidRDefault="00263350" w:rsidP="00263350">
      <w:pPr>
        <w:pStyle w:val="Standarduser"/>
        <w:numPr>
          <w:ilvl w:val="3"/>
          <w:numId w:val="49"/>
        </w:numPr>
        <w:spacing w:line="360" w:lineRule="auto"/>
        <w:jc w:val="both"/>
        <w:rPr>
          <w:rFonts w:hint="eastAsia"/>
        </w:rPr>
      </w:pPr>
      <w:r>
        <w:rPr>
          <w:color w:val="000000"/>
          <w:sz w:val="28"/>
          <w:szCs w:val="28"/>
        </w:rPr>
        <w:t>создание схемы в программном обеспечении</w:t>
      </w:r>
    </w:p>
    <w:p w14:paraId="35653006" w14:textId="09A3398D" w:rsidR="00514457" w:rsidRDefault="00263350" w:rsidP="00263350">
      <w:pPr>
        <w:pStyle w:val="Standarduser"/>
        <w:numPr>
          <w:ilvl w:val="3"/>
          <w:numId w:val="49"/>
        </w:numPr>
        <w:spacing w:line="360" w:lineRule="auto"/>
        <w:jc w:val="both"/>
        <w:rPr>
          <w:rFonts w:hint="eastAsia"/>
        </w:rPr>
      </w:pPr>
      <w:r>
        <w:rPr>
          <w:color w:val="000000"/>
          <w:sz w:val="28"/>
          <w:szCs w:val="28"/>
        </w:rPr>
        <w:t xml:space="preserve">проектирование печатной платы (настройка размеров платы: определить размеры и форму печатной платы, размещение </w:t>
      </w:r>
      <w:proofErr w:type="spellStart"/>
      <w:r>
        <w:rPr>
          <w:color w:val="000000"/>
          <w:sz w:val="28"/>
          <w:szCs w:val="28"/>
        </w:rPr>
        <w:t>компонентнов</w:t>
      </w:r>
      <w:proofErr w:type="spellEnd"/>
      <w:r>
        <w:rPr>
          <w:color w:val="000000"/>
          <w:sz w:val="28"/>
          <w:szCs w:val="28"/>
        </w:rPr>
        <w:t>, проведение дорожек)</w:t>
      </w:r>
      <w:r w:rsidR="00407CE8">
        <w:rPr>
          <w:color w:val="000000"/>
          <w:sz w:val="28"/>
          <w:szCs w:val="28"/>
        </w:rPr>
        <w:t xml:space="preserve"> (Рис. 8)</w:t>
      </w:r>
    </w:p>
    <w:p w14:paraId="05F02588" w14:textId="77777777" w:rsidR="00514457" w:rsidRDefault="00263350" w:rsidP="00263350">
      <w:pPr>
        <w:pStyle w:val="Standarduser"/>
        <w:numPr>
          <w:ilvl w:val="3"/>
          <w:numId w:val="49"/>
        </w:numPr>
        <w:spacing w:line="360" w:lineRule="auto"/>
        <w:jc w:val="both"/>
        <w:rPr>
          <w:rFonts w:hint="eastAsia"/>
        </w:rPr>
      </w:pPr>
      <w:r>
        <w:rPr>
          <w:color w:val="000000"/>
          <w:sz w:val="28"/>
          <w:szCs w:val="28"/>
        </w:rPr>
        <w:t>проверка и экспорт</w:t>
      </w:r>
    </w:p>
    <w:p w14:paraId="3DD9BD0C" w14:textId="6A0A23B5" w:rsidR="00407CE8" w:rsidRPr="00C55EFA" w:rsidRDefault="00263350" w:rsidP="00263350">
      <w:pPr>
        <w:pStyle w:val="Standarduser"/>
        <w:numPr>
          <w:ilvl w:val="3"/>
          <w:numId w:val="49"/>
        </w:numPr>
        <w:spacing w:line="360" w:lineRule="auto"/>
        <w:jc w:val="both"/>
        <w:rPr>
          <w:rFonts w:hint="eastAsia"/>
        </w:rPr>
      </w:pPr>
      <w:r>
        <w:rPr>
          <w:color w:val="000000"/>
          <w:sz w:val="28"/>
          <w:szCs w:val="28"/>
        </w:rPr>
        <w:t>производство печатной платы</w:t>
      </w:r>
      <w:r w:rsidR="00407CE8">
        <w:rPr>
          <w:color w:val="000000"/>
          <w:sz w:val="28"/>
          <w:szCs w:val="28"/>
          <w:lang w:val="en-US"/>
        </w:rPr>
        <w:t xml:space="preserve"> (</w:t>
      </w:r>
      <w:r w:rsidR="00407CE8">
        <w:rPr>
          <w:color w:val="000000"/>
          <w:sz w:val="28"/>
          <w:szCs w:val="28"/>
        </w:rPr>
        <w:t>Рис. 8)</w:t>
      </w:r>
    </w:p>
    <w:p w14:paraId="2208B89D" w14:textId="730F8804" w:rsidR="00C55EFA" w:rsidRPr="004D32A1" w:rsidRDefault="00CB1E89" w:rsidP="00C55EFA">
      <w:pPr>
        <w:pStyle w:val="Standarduser"/>
        <w:spacing w:line="360" w:lineRule="auto"/>
        <w:jc w:val="both"/>
        <w:rPr>
          <w:rFonts w:hint="eastAsia"/>
          <w:lang w:val="en-US"/>
        </w:rPr>
      </w:pPr>
      <w:r>
        <w:rPr>
          <w:noProof/>
          <w:lang w:eastAsia="ru-RU" w:bidi="ar-SA"/>
        </w:rPr>
        <w:drawing>
          <wp:inline distT="0" distB="0" distL="0" distR="0" wp14:anchorId="313F610E" wp14:editId="7A594D54">
            <wp:extent cx="5819775" cy="2990850"/>
            <wp:effectExtent l="0" t="0" r="9525"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2001" t="22820" r="19858" b="1514"/>
                    <a:stretch/>
                  </pic:blipFill>
                  <pic:spPr bwMode="auto">
                    <a:xfrm>
                      <a:off x="0" y="0"/>
                      <a:ext cx="5849780" cy="3006270"/>
                    </a:xfrm>
                    <a:prstGeom prst="rect">
                      <a:avLst/>
                    </a:prstGeom>
                    <a:ln>
                      <a:noFill/>
                    </a:ln>
                    <a:extLst>
                      <a:ext uri="{53640926-AAD7-44D8-BBD7-CCE9431645EC}">
                        <a14:shadowObscured xmlns:a14="http://schemas.microsoft.com/office/drawing/2010/main"/>
                      </a:ext>
                    </a:extLst>
                  </pic:spPr>
                </pic:pic>
              </a:graphicData>
            </a:graphic>
          </wp:inline>
        </w:drawing>
      </w:r>
    </w:p>
    <w:p w14:paraId="678A693B" w14:textId="09EABC54" w:rsidR="00407CE8" w:rsidRPr="00C55EFA" w:rsidRDefault="00407CE8" w:rsidP="00C55EFA">
      <w:pPr>
        <w:pStyle w:val="Standarduser"/>
        <w:spacing w:line="360" w:lineRule="auto"/>
        <w:jc w:val="right"/>
        <w:rPr>
          <w:rFonts w:hint="eastAsia"/>
        </w:rPr>
      </w:pPr>
      <w:r>
        <w:t xml:space="preserve">  </w:t>
      </w:r>
    </w:p>
    <w:p w14:paraId="769E8B54" w14:textId="05B7E3A0" w:rsidR="00CB1E89" w:rsidRDefault="004D32A1" w:rsidP="00B82C8B">
      <w:pPr>
        <w:pStyle w:val="Standarduser"/>
        <w:spacing w:line="360" w:lineRule="auto"/>
        <w:jc w:val="center"/>
        <w:rPr>
          <w:rFonts w:hint="eastAsia"/>
        </w:rPr>
      </w:pPr>
      <w:r>
        <w:rPr>
          <w:noProof/>
          <w:lang w:eastAsia="ru-RU" w:bidi="ar-SA"/>
        </w:rPr>
        <w:lastRenderedPageBreak/>
        <w:drawing>
          <wp:inline distT="0" distB="0" distL="0" distR="0" wp14:anchorId="7AA43395" wp14:editId="2289D969">
            <wp:extent cx="6200775" cy="3051810"/>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1" t="11345" r="-1318"/>
                    <a:stretch/>
                  </pic:blipFill>
                  <pic:spPr bwMode="auto">
                    <a:xfrm>
                      <a:off x="0" y="0"/>
                      <a:ext cx="6200775" cy="3051810"/>
                    </a:xfrm>
                    <a:prstGeom prst="rect">
                      <a:avLst/>
                    </a:prstGeom>
                    <a:ln>
                      <a:noFill/>
                    </a:ln>
                    <a:extLst>
                      <a:ext uri="{53640926-AAD7-44D8-BBD7-CCE9431645EC}">
                        <a14:shadowObscured xmlns:a14="http://schemas.microsoft.com/office/drawing/2010/main"/>
                      </a:ext>
                    </a:extLst>
                  </pic:spPr>
                </pic:pic>
              </a:graphicData>
            </a:graphic>
          </wp:inline>
        </w:drawing>
      </w:r>
    </w:p>
    <w:p w14:paraId="20F7E671" w14:textId="77777777" w:rsidR="00CB1E89" w:rsidRDefault="00CB1E89" w:rsidP="00B82C8B">
      <w:pPr>
        <w:pStyle w:val="Standarduser"/>
        <w:spacing w:line="360" w:lineRule="auto"/>
        <w:jc w:val="center"/>
        <w:rPr>
          <w:rFonts w:hint="eastAsia"/>
        </w:rPr>
      </w:pPr>
    </w:p>
    <w:p w14:paraId="22B0E1AB" w14:textId="77777777" w:rsidR="004D32A1" w:rsidRDefault="004D32A1" w:rsidP="00B82C8B">
      <w:pPr>
        <w:pStyle w:val="Standarduser"/>
        <w:spacing w:line="360" w:lineRule="auto"/>
        <w:jc w:val="center"/>
        <w:rPr>
          <w:rFonts w:hint="eastAsia"/>
        </w:rPr>
      </w:pPr>
    </w:p>
    <w:p w14:paraId="76CE1B29" w14:textId="77777777" w:rsidR="004D32A1" w:rsidRDefault="004D32A1" w:rsidP="00B82C8B">
      <w:pPr>
        <w:pStyle w:val="Standarduser"/>
        <w:spacing w:line="360" w:lineRule="auto"/>
        <w:jc w:val="center"/>
        <w:rPr>
          <w:rFonts w:hint="eastAsia"/>
        </w:rPr>
      </w:pPr>
    </w:p>
    <w:p w14:paraId="5BF4DD04" w14:textId="77777777" w:rsidR="004D32A1" w:rsidRDefault="004D32A1" w:rsidP="00B82C8B">
      <w:pPr>
        <w:pStyle w:val="Standarduser"/>
        <w:spacing w:line="360" w:lineRule="auto"/>
        <w:jc w:val="center"/>
        <w:rPr>
          <w:rFonts w:hint="eastAsia"/>
        </w:rPr>
      </w:pPr>
    </w:p>
    <w:p w14:paraId="5BCFDCA9" w14:textId="5FBBDAAC" w:rsidR="004D32A1" w:rsidRDefault="004D32A1" w:rsidP="00B82C8B">
      <w:pPr>
        <w:pStyle w:val="Standarduser"/>
        <w:spacing w:line="360" w:lineRule="auto"/>
        <w:jc w:val="center"/>
        <w:rPr>
          <w:rFonts w:hint="eastAsia"/>
        </w:rPr>
      </w:pPr>
      <w:r>
        <w:rPr>
          <w:noProof/>
          <w:lang w:eastAsia="ru-RU" w:bidi="ar-SA"/>
        </w:rPr>
        <w:drawing>
          <wp:inline distT="0" distB="0" distL="0" distR="0" wp14:anchorId="44C0E940" wp14:editId="2F5B15DA">
            <wp:extent cx="6248400" cy="2842260"/>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l="-1" t="17432" r="-2096"/>
                    <a:stretch/>
                  </pic:blipFill>
                  <pic:spPr bwMode="auto">
                    <a:xfrm>
                      <a:off x="0" y="0"/>
                      <a:ext cx="6248400" cy="2842260"/>
                    </a:xfrm>
                    <a:prstGeom prst="rect">
                      <a:avLst/>
                    </a:prstGeom>
                    <a:ln>
                      <a:noFill/>
                    </a:ln>
                    <a:extLst>
                      <a:ext uri="{53640926-AAD7-44D8-BBD7-CCE9431645EC}">
                        <a14:shadowObscured xmlns:a14="http://schemas.microsoft.com/office/drawing/2010/main"/>
                      </a:ext>
                    </a:extLst>
                  </pic:spPr>
                </pic:pic>
              </a:graphicData>
            </a:graphic>
          </wp:inline>
        </w:drawing>
      </w:r>
    </w:p>
    <w:p w14:paraId="2EE765DC" w14:textId="48C86DBA" w:rsidR="00CB1E89" w:rsidRDefault="004D32A1" w:rsidP="004D32A1">
      <w:pPr>
        <w:pStyle w:val="Standarduser"/>
        <w:spacing w:line="360" w:lineRule="auto"/>
        <w:jc w:val="center"/>
        <w:rPr>
          <w:rFonts w:hint="eastAsia"/>
        </w:rPr>
      </w:pPr>
      <w:r>
        <w:t xml:space="preserve">                                                                                                                                                       Рис.7</w:t>
      </w:r>
    </w:p>
    <w:p w14:paraId="7E3B71D3" w14:textId="683E2613" w:rsidR="00CB1E89" w:rsidRDefault="004D32A1" w:rsidP="00B82C8B">
      <w:pPr>
        <w:pStyle w:val="Standarduser"/>
        <w:spacing w:line="360" w:lineRule="auto"/>
        <w:jc w:val="center"/>
        <w:rPr>
          <w:rFonts w:hint="eastAsia"/>
        </w:rPr>
      </w:pPr>
      <w:r>
        <w:rPr>
          <w:noProof/>
          <w:lang w:eastAsia="ru-RU" w:bidi="ar-SA"/>
        </w:rPr>
        <w:lastRenderedPageBreak/>
        <w:drawing>
          <wp:inline distT="0" distB="0" distL="0" distR="0" wp14:anchorId="21E04CB5" wp14:editId="34EB8A5B">
            <wp:extent cx="1896840" cy="2512800"/>
            <wp:effectExtent l="0" t="0" r="8160" b="1800"/>
            <wp:docPr id="17" name="Рисунок 1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lum/>
                      <a:alphaModFix/>
                    </a:blip>
                    <a:srcRect/>
                    <a:stretch>
                      <a:fillRect/>
                    </a:stretch>
                  </pic:blipFill>
                  <pic:spPr>
                    <a:xfrm>
                      <a:off x="0" y="0"/>
                      <a:ext cx="1896840" cy="2512800"/>
                    </a:xfrm>
                    <a:prstGeom prst="rect">
                      <a:avLst/>
                    </a:prstGeom>
                    <a:noFill/>
                    <a:ln>
                      <a:noFill/>
                      <a:prstDash/>
                    </a:ln>
                  </pic:spPr>
                </pic:pic>
              </a:graphicData>
            </a:graphic>
          </wp:inline>
        </w:drawing>
      </w:r>
      <w:r>
        <w:rPr>
          <w:noProof/>
          <w:lang w:eastAsia="ru-RU" w:bidi="ar-SA"/>
        </w:rPr>
        <w:drawing>
          <wp:inline distT="0" distB="0" distL="0" distR="0" wp14:anchorId="3347A023" wp14:editId="4B624D82">
            <wp:extent cx="2552098" cy="2476500"/>
            <wp:effectExtent l="0" t="0" r="635" b="0"/>
            <wp:docPr id="19" name="Рисунок 1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lum/>
                      <a:alphaModFix/>
                    </a:blip>
                    <a:srcRect t="26811" b="12084"/>
                    <a:stretch>
                      <a:fillRect/>
                    </a:stretch>
                  </pic:blipFill>
                  <pic:spPr>
                    <a:xfrm>
                      <a:off x="0" y="0"/>
                      <a:ext cx="2560765" cy="2484910"/>
                    </a:xfrm>
                    <a:prstGeom prst="rect">
                      <a:avLst/>
                    </a:prstGeom>
                    <a:noFill/>
                    <a:ln>
                      <a:noFill/>
                      <a:prstDash/>
                    </a:ln>
                  </pic:spPr>
                </pic:pic>
              </a:graphicData>
            </a:graphic>
          </wp:inline>
        </w:drawing>
      </w:r>
    </w:p>
    <w:p w14:paraId="498AA1BD" w14:textId="1575F197" w:rsidR="00CB1E89" w:rsidRDefault="00CB1E89" w:rsidP="00B82C8B">
      <w:pPr>
        <w:pStyle w:val="Standarduser"/>
        <w:spacing w:line="360" w:lineRule="auto"/>
        <w:jc w:val="center"/>
        <w:rPr>
          <w:rFonts w:hint="eastAsia"/>
        </w:rPr>
      </w:pPr>
    </w:p>
    <w:p w14:paraId="7117091B" w14:textId="26398328" w:rsidR="00514457" w:rsidRDefault="00263350" w:rsidP="00B82C8B">
      <w:pPr>
        <w:pStyle w:val="Standarduser"/>
        <w:spacing w:line="360" w:lineRule="auto"/>
        <w:jc w:val="center"/>
        <w:rPr>
          <w:rFonts w:hint="eastAsia"/>
        </w:rPr>
      </w:pPr>
      <w:r>
        <w:rPr>
          <w:noProof/>
          <w:lang w:eastAsia="ru-RU" w:bidi="ar-SA"/>
        </w:rPr>
        <w:drawing>
          <wp:inline distT="0" distB="0" distL="0" distR="0" wp14:anchorId="3AA461B1" wp14:editId="171354CC">
            <wp:extent cx="2019240" cy="2512080"/>
            <wp:effectExtent l="0" t="0" r="60" b="2520"/>
            <wp:docPr id="18" name="Рисунок 1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lum/>
                      <a:alphaModFix/>
                    </a:blip>
                    <a:srcRect t="27567" b="18950"/>
                    <a:stretch>
                      <a:fillRect/>
                    </a:stretch>
                  </pic:blipFill>
                  <pic:spPr>
                    <a:xfrm>
                      <a:off x="0" y="0"/>
                      <a:ext cx="2019240" cy="2512080"/>
                    </a:xfrm>
                    <a:prstGeom prst="rect">
                      <a:avLst/>
                    </a:prstGeom>
                    <a:noFill/>
                    <a:ln>
                      <a:noFill/>
                      <a:prstDash/>
                    </a:ln>
                  </pic:spPr>
                </pic:pic>
              </a:graphicData>
            </a:graphic>
          </wp:inline>
        </w:drawing>
      </w:r>
    </w:p>
    <w:p w14:paraId="5EC44A3C" w14:textId="25FBCF5D" w:rsidR="00C55EFA" w:rsidRPr="00C55EFA" w:rsidRDefault="00C55EFA" w:rsidP="00C55EFA">
      <w:pPr>
        <w:pStyle w:val="Standarduser"/>
        <w:spacing w:line="360" w:lineRule="auto"/>
        <w:ind w:left="1069"/>
        <w:jc w:val="right"/>
        <w:rPr>
          <w:rFonts w:hint="eastAsia"/>
          <w:color w:val="000000"/>
          <w:sz w:val="28"/>
          <w:szCs w:val="28"/>
        </w:rPr>
      </w:pPr>
      <w:r>
        <w:rPr>
          <w:color w:val="000000"/>
          <w:sz w:val="28"/>
          <w:szCs w:val="28"/>
        </w:rPr>
        <w:t>Рис. 8</w:t>
      </w:r>
    </w:p>
    <w:p w14:paraId="1BC53750" w14:textId="0C0E536A" w:rsidR="00514457" w:rsidRDefault="00514457">
      <w:pPr>
        <w:pStyle w:val="Standarduser"/>
        <w:spacing w:line="360" w:lineRule="auto"/>
        <w:ind w:left="709"/>
        <w:jc w:val="both"/>
        <w:rPr>
          <w:rFonts w:hint="eastAsia"/>
          <w:color w:val="000000"/>
          <w:sz w:val="28"/>
          <w:szCs w:val="28"/>
        </w:rPr>
      </w:pPr>
    </w:p>
    <w:p w14:paraId="77E7BE1E" w14:textId="02EE9281" w:rsidR="00514457" w:rsidRDefault="00263350">
      <w:pPr>
        <w:pStyle w:val="Standarduser"/>
        <w:numPr>
          <w:ilvl w:val="0"/>
          <w:numId w:val="3"/>
        </w:numPr>
        <w:spacing w:line="360" w:lineRule="auto"/>
        <w:ind w:hanging="357"/>
        <w:jc w:val="both"/>
        <w:rPr>
          <w:rFonts w:hint="eastAsia"/>
        </w:rPr>
      </w:pPr>
      <w:r>
        <w:rPr>
          <w:color w:val="000000"/>
          <w:sz w:val="28"/>
          <w:szCs w:val="28"/>
        </w:rPr>
        <w:t xml:space="preserve">Разработка схемы </w:t>
      </w:r>
    </w:p>
    <w:p w14:paraId="10757EBC" w14:textId="002B78A0" w:rsidR="00514457" w:rsidRDefault="00263350" w:rsidP="00263350">
      <w:pPr>
        <w:pStyle w:val="a9"/>
        <w:numPr>
          <w:ilvl w:val="1"/>
          <w:numId w:val="47"/>
        </w:numPr>
        <w:suppressAutoHyphens w:val="0"/>
        <w:spacing w:after="100" w:line="360" w:lineRule="auto"/>
        <w:jc w:val="both"/>
        <w:textAlignment w:val="auto"/>
        <w:rPr>
          <w:rFonts w:hint="eastAsia"/>
        </w:rPr>
      </w:pPr>
      <w:r>
        <w:rPr>
          <w:rFonts w:eastAsia="Times New Roman" w:cs="Segoe UI"/>
          <w:color w:val="000000"/>
          <w:kern w:val="0"/>
          <w:sz w:val="28"/>
          <w:szCs w:val="28"/>
          <w:lang w:eastAsia="ru-RU" w:bidi="ar-SA"/>
        </w:rPr>
        <w:t xml:space="preserve">создана схема подключения карбонового кабеля, </w:t>
      </w:r>
      <w:proofErr w:type="spellStart"/>
      <w:r>
        <w:rPr>
          <w:rFonts w:eastAsia="Times New Roman" w:cs="Segoe UI"/>
          <w:color w:val="000000"/>
          <w:kern w:val="0"/>
          <w:sz w:val="28"/>
          <w:szCs w:val="28"/>
          <w:lang w:eastAsia="ru-RU" w:bidi="ar-SA"/>
        </w:rPr>
        <w:t>микровыключателей</w:t>
      </w:r>
      <w:proofErr w:type="spellEnd"/>
      <w:r>
        <w:rPr>
          <w:rFonts w:eastAsia="Times New Roman" w:cs="Segoe UI"/>
          <w:color w:val="000000"/>
          <w:kern w:val="0"/>
          <w:sz w:val="28"/>
          <w:szCs w:val="28"/>
          <w:lang w:eastAsia="ru-RU" w:bidi="ar-SA"/>
        </w:rPr>
        <w:t xml:space="preserve">, датчиков температуры </w:t>
      </w:r>
      <w:r>
        <w:rPr>
          <w:rFonts w:eastAsia="Times New Roman" w:cs="Segoe UI"/>
          <w:color w:val="000000"/>
          <w:kern w:val="0"/>
          <w:sz w:val="28"/>
          <w:szCs w:val="28"/>
          <w:lang w:val="en-US" w:eastAsia="ru-RU" w:bidi="ar-SA"/>
        </w:rPr>
        <w:t>DS</w:t>
      </w:r>
      <w:r w:rsidRPr="00282651">
        <w:rPr>
          <w:rFonts w:eastAsia="Times New Roman" w:cs="Segoe UI"/>
          <w:color w:val="000000"/>
          <w:kern w:val="0"/>
          <w:sz w:val="28"/>
          <w:szCs w:val="28"/>
          <w:lang w:eastAsia="ru-RU" w:bidi="ar-SA"/>
        </w:rPr>
        <w:t>18</w:t>
      </w:r>
      <w:r>
        <w:rPr>
          <w:rFonts w:eastAsia="Times New Roman" w:cs="Segoe UI"/>
          <w:color w:val="000000"/>
          <w:kern w:val="0"/>
          <w:sz w:val="28"/>
          <w:szCs w:val="28"/>
          <w:lang w:val="en-US" w:eastAsia="ru-RU" w:bidi="ar-SA"/>
        </w:rPr>
        <w:t>B</w:t>
      </w:r>
      <w:r w:rsidRPr="00282651">
        <w:rPr>
          <w:rFonts w:eastAsia="Times New Roman" w:cs="Segoe UI"/>
          <w:color w:val="000000"/>
          <w:kern w:val="0"/>
          <w:sz w:val="28"/>
          <w:szCs w:val="28"/>
          <w:lang w:eastAsia="ru-RU" w:bidi="ar-SA"/>
        </w:rPr>
        <w:t xml:space="preserve">20, </w:t>
      </w:r>
      <w:r>
        <w:rPr>
          <w:rFonts w:eastAsia="Times New Roman" w:cs="Segoe UI"/>
          <w:color w:val="000000"/>
          <w:kern w:val="0"/>
          <w:sz w:val="28"/>
          <w:szCs w:val="28"/>
          <w:lang w:eastAsia="ru-RU" w:bidi="ar-SA"/>
        </w:rPr>
        <w:t xml:space="preserve">транзисторов </w:t>
      </w:r>
      <w:r>
        <w:rPr>
          <w:rFonts w:eastAsia="Times New Roman" w:cs="Segoe UI"/>
          <w:color w:val="000000"/>
          <w:kern w:val="0"/>
          <w:sz w:val="28"/>
          <w:szCs w:val="28"/>
          <w:lang w:val="en-US" w:eastAsia="ru-RU" w:bidi="ar-SA"/>
        </w:rPr>
        <w:t>IRF</w:t>
      </w:r>
      <w:r w:rsidRPr="00282651">
        <w:rPr>
          <w:rFonts w:eastAsia="Times New Roman" w:cs="Segoe UI"/>
          <w:color w:val="000000"/>
          <w:kern w:val="0"/>
          <w:sz w:val="28"/>
          <w:szCs w:val="28"/>
          <w:lang w:eastAsia="ru-RU" w:bidi="ar-SA"/>
        </w:rPr>
        <w:t>3305</w:t>
      </w:r>
      <w:r>
        <w:rPr>
          <w:rFonts w:eastAsia="Times New Roman" w:cs="Segoe UI"/>
          <w:color w:val="000000"/>
          <w:kern w:val="0"/>
          <w:sz w:val="28"/>
          <w:szCs w:val="28"/>
          <w:lang w:val="en-US" w:eastAsia="ru-RU" w:bidi="ar-SA"/>
        </w:rPr>
        <w:t>D</w:t>
      </w:r>
      <w:r w:rsidRPr="00282651">
        <w:rPr>
          <w:rFonts w:eastAsia="Times New Roman" w:cs="Segoe UI"/>
          <w:color w:val="000000"/>
          <w:kern w:val="0"/>
          <w:sz w:val="28"/>
          <w:szCs w:val="28"/>
          <w:lang w:eastAsia="ru-RU" w:bidi="ar-SA"/>
        </w:rPr>
        <w:t xml:space="preserve">, </w:t>
      </w:r>
      <w:r>
        <w:rPr>
          <w:rFonts w:eastAsia="Times New Roman" w:cs="Segoe UI"/>
          <w:color w:val="000000"/>
          <w:kern w:val="0"/>
          <w:sz w:val="28"/>
          <w:szCs w:val="28"/>
          <w:lang w:eastAsia="ru-RU" w:bidi="ar-SA"/>
        </w:rPr>
        <w:t>аккумулятора</w:t>
      </w:r>
      <w:r w:rsidR="00407CE8">
        <w:rPr>
          <w:rFonts w:eastAsia="Times New Roman" w:cs="Segoe UI"/>
          <w:color w:val="000000"/>
          <w:kern w:val="0"/>
          <w:sz w:val="28"/>
          <w:szCs w:val="28"/>
          <w:lang w:eastAsia="ru-RU" w:bidi="ar-SA"/>
        </w:rPr>
        <w:t xml:space="preserve"> (Рис. 9)</w:t>
      </w:r>
    </w:p>
    <w:p w14:paraId="068BB343" w14:textId="1EBF350B" w:rsidR="00514457" w:rsidRPr="00407CE8" w:rsidRDefault="00263350" w:rsidP="00263350">
      <w:pPr>
        <w:pStyle w:val="a9"/>
        <w:numPr>
          <w:ilvl w:val="1"/>
          <w:numId w:val="47"/>
        </w:numPr>
        <w:suppressAutoHyphens w:val="0"/>
        <w:spacing w:after="100" w:line="360" w:lineRule="auto"/>
        <w:jc w:val="both"/>
        <w:textAlignment w:val="auto"/>
        <w:rPr>
          <w:rFonts w:hint="eastAsia"/>
        </w:rPr>
      </w:pPr>
      <w:r>
        <w:rPr>
          <w:rFonts w:eastAsia="Times New Roman" w:cs="Segoe UI"/>
          <w:color w:val="000000"/>
          <w:kern w:val="0"/>
          <w:sz w:val="28"/>
          <w:szCs w:val="28"/>
          <w:lang w:eastAsia="ru-RU" w:bidi="ar-SA"/>
        </w:rPr>
        <w:t>проведены расчеты мощности и времени работы устройства, что позволило определить оптимальную емкость аккумулятора и параметры нагревательных элементов</w:t>
      </w:r>
    </w:p>
    <w:p w14:paraId="3868D753" w14:textId="6F4CF1DE" w:rsidR="00514457" w:rsidRDefault="00263350">
      <w:pPr>
        <w:pStyle w:val="Standard"/>
        <w:suppressAutoHyphens w:val="0"/>
        <w:spacing w:after="100" w:line="360" w:lineRule="auto"/>
        <w:jc w:val="both"/>
        <w:textAlignment w:val="auto"/>
        <w:rPr>
          <w:rFonts w:eastAsia="Times New Roman" w:cs="Segoe UI"/>
          <w:color w:val="000000"/>
          <w:kern w:val="0"/>
          <w:sz w:val="28"/>
          <w:szCs w:val="28"/>
          <w:lang w:eastAsia="ru-RU" w:bidi="ar-SA"/>
        </w:rPr>
      </w:pPr>
      <w:r>
        <w:rPr>
          <w:rFonts w:eastAsia="Times New Roman" w:cs="Segoe UI"/>
          <w:color w:val="000000"/>
          <w:kern w:val="0"/>
          <w:sz w:val="28"/>
          <w:szCs w:val="28"/>
          <w:lang w:eastAsia="ru-RU" w:bidi="ar-SA"/>
        </w:rPr>
        <w:lastRenderedPageBreak/>
        <w:t xml:space="preserve">        </w:t>
      </w:r>
      <w:r>
        <w:rPr>
          <w:noProof/>
          <w:lang w:eastAsia="ru-RU" w:bidi="ar-SA"/>
        </w:rPr>
        <w:drawing>
          <wp:inline distT="0" distB="0" distL="0" distR="0" wp14:anchorId="58E7F7D4" wp14:editId="561B5E20">
            <wp:extent cx="1992600" cy="1916999"/>
            <wp:effectExtent l="0" t="0" r="7650" b="7051"/>
            <wp:docPr id="20" name="Рисунок 1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lum/>
                      <a:alphaModFix/>
                    </a:blip>
                    <a:srcRect t="7731" r="25487" b="39046"/>
                    <a:stretch>
                      <a:fillRect/>
                    </a:stretch>
                  </pic:blipFill>
                  <pic:spPr>
                    <a:xfrm>
                      <a:off x="0" y="0"/>
                      <a:ext cx="1992600" cy="1916999"/>
                    </a:xfrm>
                    <a:prstGeom prst="rect">
                      <a:avLst/>
                    </a:prstGeom>
                    <a:noFill/>
                    <a:ln>
                      <a:noFill/>
                      <a:prstDash/>
                    </a:ln>
                  </pic:spPr>
                </pic:pic>
              </a:graphicData>
            </a:graphic>
          </wp:inline>
        </w:drawing>
      </w:r>
      <w:r>
        <w:rPr>
          <w:rFonts w:eastAsia="Times New Roman" w:cs="Segoe UI"/>
          <w:color w:val="000000"/>
          <w:kern w:val="0"/>
          <w:sz w:val="28"/>
          <w:szCs w:val="28"/>
          <w:lang w:eastAsia="ru-RU" w:bidi="ar-SA"/>
        </w:rPr>
        <w:t xml:space="preserve">   </w:t>
      </w:r>
      <w:r>
        <w:rPr>
          <w:noProof/>
          <w:lang w:eastAsia="ru-RU" w:bidi="ar-SA"/>
        </w:rPr>
        <w:drawing>
          <wp:inline distT="0" distB="0" distL="0" distR="0" wp14:anchorId="72F6D0DB" wp14:editId="01B75C98">
            <wp:extent cx="1562760" cy="1920960"/>
            <wp:effectExtent l="0" t="0" r="0" b="3090"/>
            <wp:docPr id="21" name="Рисунок 2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lum/>
                      <a:alphaModFix/>
                    </a:blip>
                    <a:srcRect t="22893" r="20417" b="24697"/>
                    <a:stretch>
                      <a:fillRect/>
                    </a:stretch>
                  </pic:blipFill>
                  <pic:spPr>
                    <a:xfrm>
                      <a:off x="0" y="0"/>
                      <a:ext cx="1562760" cy="1920960"/>
                    </a:xfrm>
                    <a:prstGeom prst="rect">
                      <a:avLst/>
                    </a:prstGeom>
                    <a:noFill/>
                    <a:ln>
                      <a:noFill/>
                      <a:prstDash/>
                    </a:ln>
                  </pic:spPr>
                </pic:pic>
              </a:graphicData>
            </a:graphic>
          </wp:inline>
        </w:drawing>
      </w:r>
      <w:r>
        <w:rPr>
          <w:rFonts w:eastAsia="Times New Roman" w:cs="Segoe UI"/>
          <w:color w:val="000000"/>
          <w:kern w:val="0"/>
          <w:sz w:val="28"/>
          <w:szCs w:val="28"/>
          <w:lang w:eastAsia="ru-RU" w:bidi="ar-SA"/>
        </w:rPr>
        <w:t xml:space="preserve">    </w:t>
      </w:r>
      <w:r>
        <w:rPr>
          <w:noProof/>
          <w:lang w:eastAsia="ru-RU" w:bidi="ar-SA"/>
        </w:rPr>
        <w:drawing>
          <wp:inline distT="0" distB="0" distL="0" distR="0" wp14:anchorId="7267F095" wp14:editId="18857B45">
            <wp:extent cx="1535400" cy="1920960"/>
            <wp:effectExtent l="0" t="0" r="7650" b="3090"/>
            <wp:docPr id="22" name="Рисунок 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lum/>
                      <a:alphaModFix/>
                    </a:blip>
                    <a:srcRect l="11982" t="29880" r="11600" b="1057"/>
                    <a:stretch>
                      <a:fillRect/>
                    </a:stretch>
                  </pic:blipFill>
                  <pic:spPr>
                    <a:xfrm>
                      <a:off x="0" y="0"/>
                      <a:ext cx="1535400" cy="1920960"/>
                    </a:xfrm>
                    <a:prstGeom prst="rect">
                      <a:avLst/>
                    </a:prstGeom>
                    <a:noFill/>
                    <a:ln>
                      <a:noFill/>
                      <a:prstDash/>
                    </a:ln>
                  </pic:spPr>
                </pic:pic>
              </a:graphicData>
            </a:graphic>
          </wp:inline>
        </w:drawing>
      </w:r>
    </w:p>
    <w:p w14:paraId="75E7C58F" w14:textId="3D534CEA" w:rsidR="008E0EAB" w:rsidRPr="008E0EAB" w:rsidRDefault="008E0EAB" w:rsidP="008E0EAB">
      <w:pPr>
        <w:suppressAutoHyphens w:val="0"/>
        <w:spacing w:after="100" w:line="360" w:lineRule="auto"/>
        <w:jc w:val="right"/>
        <w:textAlignment w:val="auto"/>
        <w:rPr>
          <w:rFonts w:hint="eastAsia"/>
          <w:sz w:val="28"/>
          <w:szCs w:val="28"/>
        </w:rPr>
      </w:pPr>
      <w:r w:rsidRPr="00407CE8">
        <w:rPr>
          <w:sz w:val="28"/>
          <w:szCs w:val="28"/>
        </w:rPr>
        <w:t>Рис. 9</w:t>
      </w:r>
    </w:p>
    <w:p w14:paraId="291957A8" w14:textId="3FB5DE0B" w:rsidR="00514457" w:rsidRDefault="00263350">
      <w:pPr>
        <w:pStyle w:val="Standarduser"/>
        <w:spacing w:line="360" w:lineRule="auto"/>
        <w:ind w:firstLine="709"/>
        <w:jc w:val="both"/>
        <w:rPr>
          <w:rFonts w:hint="eastAsia"/>
        </w:rPr>
      </w:pPr>
      <w:r>
        <w:rPr>
          <w:color w:val="000000"/>
          <w:sz w:val="28"/>
          <w:szCs w:val="28"/>
        </w:rPr>
        <w:t xml:space="preserve">5. Написание программного кода </w:t>
      </w:r>
      <w:r>
        <w:rPr>
          <w:color w:val="000000"/>
          <w:sz w:val="28"/>
          <w:szCs w:val="28"/>
          <w:lang w:val="en-US"/>
        </w:rPr>
        <w:t>Arduino</w:t>
      </w:r>
      <w:r>
        <w:rPr>
          <w:color w:val="000000"/>
          <w:sz w:val="28"/>
          <w:szCs w:val="28"/>
        </w:rPr>
        <w:t xml:space="preserve"> для обес</w:t>
      </w:r>
      <w:r w:rsidR="00896869">
        <w:rPr>
          <w:color w:val="000000"/>
          <w:sz w:val="28"/>
          <w:szCs w:val="28"/>
        </w:rPr>
        <w:t>печения работы микроконтроллера:</w:t>
      </w:r>
      <w:r w:rsidR="00407CE8">
        <w:rPr>
          <w:color w:val="000000"/>
          <w:sz w:val="28"/>
          <w:szCs w:val="28"/>
        </w:rPr>
        <w:t xml:space="preserve"> (Рис. 10</w:t>
      </w:r>
      <w:r w:rsidR="00073CD5">
        <w:rPr>
          <w:color w:val="000000"/>
          <w:sz w:val="28"/>
          <w:szCs w:val="28"/>
        </w:rPr>
        <w:t>, Рис. 11)</w:t>
      </w:r>
    </w:p>
    <w:p w14:paraId="4C448CF7" w14:textId="77777777" w:rsidR="00514457" w:rsidRDefault="00263350" w:rsidP="00263350">
      <w:pPr>
        <w:pStyle w:val="Standarduser"/>
        <w:numPr>
          <w:ilvl w:val="0"/>
          <w:numId w:val="48"/>
        </w:numPr>
        <w:spacing w:line="360" w:lineRule="auto"/>
        <w:jc w:val="both"/>
        <w:rPr>
          <w:rFonts w:hint="eastAsia"/>
        </w:rPr>
      </w:pPr>
      <w:r>
        <w:rPr>
          <w:color w:val="000000"/>
          <w:sz w:val="28"/>
          <w:szCs w:val="28"/>
        </w:rPr>
        <w:t>работа датчиков температуры</w:t>
      </w:r>
      <w:r w:rsidRPr="00282651">
        <w:rPr>
          <w:color w:val="000000"/>
          <w:sz w:val="28"/>
          <w:szCs w:val="28"/>
        </w:rPr>
        <w:t xml:space="preserve">; </w:t>
      </w:r>
      <w:r>
        <w:rPr>
          <w:color w:val="000000"/>
          <w:sz w:val="28"/>
          <w:szCs w:val="28"/>
        </w:rPr>
        <w:t>максимальная и минимальная температура работы, связь с транзисторами</w:t>
      </w:r>
    </w:p>
    <w:p w14:paraId="7CE0BDC3" w14:textId="77777777" w:rsidR="00514457" w:rsidRDefault="00263350" w:rsidP="00263350">
      <w:pPr>
        <w:pStyle w:val="Standarduser"/>
        <w:numPr>
          <w:ilvl w:val="0"/>
          <w:numId w:val="48"/>
        </w:numPr>
        <w:spacing w:line="360" w:lineRule="auto"/>
        <w:jc w:val="both"/>
        <w:rPr>
          <w:rFonts w:hint="eastAsia"/>
        </w:rPr>
      </w:pPr>
      <w:r>
        <w:rPr>
          <w:color w:val="000000"/>
          <w:sz w:val="28"/>
          <w:szCs w:val="28"/>
        </w:rPr>
        <w:t>работа транзисторов; реагирование на нажатие кнопок и достижения максимальной температуры 60</w:t>
      </w:r>
      <w:r w:rsidRPr="00282651">
        <w:rPr>
          <w:color w:val="000000"/>
          <w:sz w:val="28"/>
          <w:szCs w:val="28"/>
        </w:rPr>
        <w:t xml:space="preserve"> </w:t>
      </w:r>
      <w:r>
        <w:rPr>
          <w:color w:val="000000"/>
          <w:sz w:val="28"/>
          <w:szCs w:val="28"/>
          <w:lang w:val="en-US"/>
        </w:rPr>
        <w:t>C</w:t>
      </w:r>
    </w:p>
    <w:p w14:paraId="54DCE078" w14:textId="77777777" w:rsidR="00514457" w:rsidRDefault="00263350" w:rsidP="00263350">
      <w:pPr>
        <w:pStyle w:val="Standarduser"/>
        <w:numPr>
          <w:ilvl w:val="0"/>
          <w:numId w:val="48"/>
        </w:numPr>
        <w:spacing w:line="360" w:lineRule="auto"/>
        <w:jc w:val="both"/>
        <w:rPr>
          <w:rFonts w:hint="eastAsia"/>
        </w:rPr>
      </w:pPr>
      <w:r>
        <w:rPr>
          <w:color w:val="000000"/>
          <w:sz w:val="28"/>
          <w:szCs w:val="28"/>
        </w:rPr>
        <w:t xml:space="preserve">работа </w:t>
      </w:r>
      <w:proofErr w:type="spellStart"/>
      <w:r>
        <w:rPr>
          <w:color w:val="000000"/>
          <w:sz w:val="28"/>
          <w:szCs w:val="28"/>
        </w:rPr>
        <w:t>микрокнопок</w:t>
      </w:r>
      <w:proofErr w:type="spellEnd"/>
      <w:r>
        <w:rPr>
          <w:color w:val="000000"/>
          <w:sz w:val="28"/>
          <w:szCs w:val="28"/>
        </w:rPr>
        <w:t>; связь с транзисторами</w:t>
      </w:r>
    </w:p>
    <w:p w14:paraId="5F63E004" w14:textId="2BB6AA9D" w:rsidR="00407CE8" w:rsidRPr="00407CE8" w:rsidRDefault="008B43EC" w:rsidP="00C55EFA">
      <w:pPr>
        <w:pStyle w:val="Standarduser"/>
        <w:spacing w:line="360" w:lineRule="auto"/>
        <w:rPr>
          <w:rFonts w:hint="eastAsia"/>
          <w:sz w:val="28"/>
          <w:szCs w:val="28"/>
        </w:rPr>
      </w:pPr>
      <w:r>
        <w:rPr>
          <w:noProof/>
          <w:color w:val="000000"/>
          <w:sz w:val="28"/>
          <w:szCs w:val="28"/>
          <w:lang w:eastAsia="ru-RU" w:bidi="ar-SA"/>
        </w:rPr>
        <w:drawing>
          <wp:anchor distT="0" distB="0" distL="114300" distR="114300" simplePos="0" relativeHeight="26" behindDoc="0" locked="0" layoutInCell="1" allowOverlap="1" wp14:anchorId="53D6C947" wp14:editId="673A68ED">
            <wp:simplePos x="0" y="0"/>
            <wp:positionH relativeFrom="column">
              <wp:posOffset>470594</wp:posOffset>
            </wp:positionH>
            <wp:positionV relativeFrom="paragraph">
              <wp:posOffset>304165</wp:posOffset>
            </wp:positionV>
            <wp:extent cx="1679575" cy="2243455"/>
            <wp:effectExtent l="0" t="0" r="0" b="4445"/>
            <wp:wrapSquare wrapText="bothSides"/>
            <wp:docPr id="23" name="Изображение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lum/>
                      <a:alphaModFix/>
                    </a:blip>
                    <a:srcRect/>
                    <a:stretch>
                      <a:fillRect/>
                    </a:stretch>
                  </pic:blipFill>
                  <pic:spPr>
                    <a:xfrm>
                      <a:off x="0" y="0"/>
                      <a:ext cx="1679575" cy="2243455"/>
                    </a:xfrm>
                    <a:prstGeom prst="rect">
                      <a:avLst/>
                    </a:prstGeom>
                  </pic:spPr>
                </pic:pic>
              </a:graphicData>
            </a:graphic>
            <wp14:sizeRelH relativeFrom="margin">
              <wp14:pctWidth>0</wp14:pctWidth>
            </wp14:sizeRelH>
            <wp14:sizeRelV relativeFrom="margin">
              <wp14:pctHeight>0</wp14:pctHeight>
            </wp14:sizeRelV>
          </wp:anchor>
        </w:drawing>
      </w:r>
    </w:p>
    <w:p w14:paraId="5B98368C" w14:textId="72EEC2C9" w:rsidR="00514457" w:rsidRDefault="008B43EC">
      <w:pPr>
        <w:pStyle w:val="Standarduser"/>
        <w:spacing w:line="360" w:lineRule="auto"/>
        <w:jc w:val="both"/>
        <w:rPr>
          <w:rFonts w:hint="eastAsia"/>
          <w:color w:val="000000"/>
          <w:sz w:val="28"/>
          <w:szCs w:val="28"/>
        </w:rPr>
      </w:pPr>
      <w:r>
        <w:rPr>
          <w:noProof/>
          <w:lang w:eastAsia="ru-RU" w:bidi="ar-SA"/>
        </w:rPr>
        <w:drawing>
          <wp:inline distT="0" distB="0" distL="0" distR="0" wp14:anchorId="069B43AB" wp14:editId="7855140A">
            <wp:extent cx="1605046" cy="2246276"/>
            <wp:effectExtent l="0" t="0" r="0" b="190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637798" cy="2292113"/>
                    </a:xfrm>
                    <a:prstGeom prst="rect">
                      <a:avLst/>
                    </a:prstGeom>
                  </pic:spPr>
                </pic:pic>
              </a:graphicData>
            </a:graphic>
          </wp:inline>
        </w:drawing>
      </w:r>
      <w:r>
        <w:rPr>
          <w:color w:val="000000"/>
          <w:sz w:val="28"/>
          <w:szCs w:val="28"/>
        </w:rPr>
        <w:t xml:space="preserve">  </w:t>
      </w:r>
      <w:r>
        <w:rPr>
          <w:noProof/>
          <w:lang w:eastAsia="ru-RU" w:bidi="ar-SA"/>
        </w:rPr>
        <w:drawing>
          <wp:inline distT="0" distB="0" distL="0" distR="0" wp14:anchorId="69E1E3FE" wp14:editId="162623A1">
            <wp:extent cx="1679944" cy="2239809"/>
            <wp:effectExtent l="0" t="0" r="0" b="825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686249" cy="2248216"/>
                    </a:xfrm>
                    <a:prstGeom prst="rect">
                      <a:avLst/>
                    </a:prstGeom>
                  </pic:spPr>
                </pic:pic>
              </a:graphicData>
            </a:graphic>
          </wp:inline>
        </w:drawing>
      </w:r>
    </w:p>
    <w:p w14:paraId="174EF81F" w14:textId="1F0666C9" w:rsidR="00073CD5" w:rsidRDefault="00073CD5" w:rsidP="00073CD5">
      <w:pPr>
        <w:pStyle w:val="Standarduser"/>
        <w:spacing w:line="360" w:lineRule="auto"/>
        <w:jc w:val="right"/>
        <w:rPr>
          <w:rFonts w:hint="eastAsia"/>
          <w:sz w:val="28"/>
          <w:szCs w:val="28"/>
        </w:rPr>
      </w:pPr>
      <w:r w:rsidRPr="00073CD5">
        <w:rPr>
          <w:sz w:val="28"/>
          <w:szCs w:val="28"/>
        </w:rPr>
        <w:t>Рис. 1</w:t>
      </w:r>
      <w:r w:rsidR="00C55EFA">
        <w:rPr>
          <w:sz w:val="28"/>
          <w:szCs w:val="28"/>
        </w:rPr>
        <w:t>0</w:t>
      </w:r>
    </w:p>
    <w:p w14:paraId="53A1DDCC" w14:textId="1F6E9B8E" w:rsidR="00C55EFA" w:rsidRDefault="00FA6A69" w:rsidP="00FA6A69">
      <w:pPr>
        <w:pStyle w:val="Standarduser"/>
        <w:spacing w:line="360" w:lineRule="auto"/>
        <w:rPr>
          <w:rFonts w:hint="eastAsia"/>
          <w:sz w:val="28"/>
          <w:szCs w:val="28"/>
        </w:rPr>
      </w:pPr>
      <w:r w:rsidRPr="00FA6A69">
        <w:rPr>
          <w:noProof/>
          <w:sz w:val="28"/>
          <w:szCs w:val="28"/>
          <w:lang w:eastAsia="ru-RU" w:bidi="ar-SA"/>
        </w:rPr>
        <w:lastRenderedPageBreak/>
        <w:drawing>
          <wp:inline distT="0" distB="0" distL="0" distR="0" wp14:anchorId="22335897" wp14:editId="5E39B3A7">
            <wp:extent cx="5786184" cy="4848103"/>
            <wp:effectExtent l="0" t="0" r="508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l="705" t="836" r="1051" b="1482"/>
                    <a:stretch/>
                  </pic:blipFill>
                  <pic:spPr bwMode="auto">
                    <a:xfrm>
                      <a:off x="0" y="0"/>
                      <a:ext cx="5811125" cy="4869000"/>
                    </a:xfrm>
                    <a:prstGeom prst="rect">
                      <a:avLst/>
                    </a:prstGeom>
                    <a:ln>
                      <a:noFill/>
                    </a:ln>
                    <a:extLst>
                      <a:ext uri="{53640926-AAD7-44D8-BBD7-CCE9431645EC}">
                        <a14:shadowObscured xmlns:a14="http://schemas.microsoft.com/office/drawing/2010/main"/>
                      </a:ext>
                    </a:extLst>
                  </pic:spPr>
                </pic:pic>
              </a:graphicData>
            </a:graphic>
          </wp:inline>
        </w:drawing>
      </w:r>
      <w:r w:rsidRPr="00FA6A69">
        <w:rPr>
          <w:noProof/>
          <w:sz w:val="28"/>
          <w:szCs w:val="28"/>
          <w:lang w:eastAsia="ru-RU" w:bidi="ar-SA"/>
        </w:rPr>
        <w:drawing>
          <wp:inline distT="0" distB="0" distL="0" distR="0" wp14:anchorId="76224C37" wp14:editId="0D69B08F">
            <wp:extent cx="6120130" cy="414210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0130" cy="4142105"/>
                    </a:xfrm>
                    <a:prstGeom prst="rect">
                      <a:avLst/>
                    </a:prstGeom>
                  </pic:spPr>
                </pic:pic>
              </a:graphicData>
            </a:graphic>
          </wp:inline>
        </w:drawing>
      </w:r>
      <w:r w:rsidRPr="00FA6A69">
        <w:rPr>
          <w:noProof/>
          <w:sz w:val="28"/>
          <w:szCs w:val="28"/>
          <w:lang w:eastAsia="ru-RU" w:bidi="ar-SA"/>
        </w:rPr>
        <w:lastRenderedPageBreak/>
        <w:drawing>
          <wp:inline distT="0" distB="0" distL="0" distR="0" wp14:anchorId="71525779" wp14:editId="1B0F1693">
            <wp:extent cx="6120130" cy="4820920"/>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6120130" cy="4820920"/>
                    </a:xfrm>
                    <a:prstGeom prst="rect">
                      <a:avLst/>
                    </a:prstGeom>
                  </pic:spPr>
                </pic:pic>
              </a:graphicData>
            </a:graphic>
          </wp:inline>
        </w:drawing>
      </w:r>
    </w:p>
    <w:p w14:paraId="0F1EAA87" w14:textId="2F42B4B8" w:rsidR="0099491F" w:rsidRDefault="00C55EFA" w:rsidP="00FA6A69">
      <w:pPr>
        <w:pStyle w:val="Standarduser"/>
        <w:spacing w:line="360" w:lineRule="auto"/>
        <w:ind w:left="1069"/>
        <w:jc w:val="right"/>
        <w:rPr>
          <w:rFonts w:hint="eastAsia"/>
          <w:color w:val="000000"/>
          <w:sz w:val="28"/>
          <w:szCs w:val="28"/>
        </w:rPr>
      </w:pPr>
      <w:r>
        <w:rPr>
          <w:color w:val="000000"/>
          <w:sz w:val="28"/>
          <w:szCs w:val="28"/>
        </w:rPr>
        <w:t>Рис. 8</w:t>
      </w:r>
    </w:p>
    <w:p w14:paraId="2D1BC30C" w14:textId="1D1672C9" w:rsidR="00FA6A69" w:rsidRDefault="00FA6A69" w:rsidP="00FA6A69">
      <w:pPr>
        <w:pStyle w:val="Standarduser"/>
        <w:spacing w:line="360" w:lineRule="auto"/>
        <w:ind w:left="1069"/>
        <w:jc w:val="right"/>
        <w:rPr>
          <w:rFonts w:hint="eastAsia"/>
          <w:color w:val="000000"/>
          <w:sz w:val="28"/>
          <w:szCs w:val="28"/>
        </w:rPr>
      </w:pPr>
    </w:p>
    <w:p w14:paraId="013E512E" w14:textId="77777777" w:rsidR="00FA6A69" w:rsidRPr="00FA6A69" w:rsidRDefault="00FA6A69" w:rsidP="00FA6A69">
      <w:pPr>
        <w:pStyle w:val="Standarduser"/>
        <w:spacing w:line="360" w:lineRule="auto"/>
        <w:ind w:left="1069"/>
        <w:jc w:val="right"/>
        <w:rPr>
          <w:rFonts w:hint="eastAsia"/>
          <w:color w:val="000000"/>
          <w:sz w:val="28"/>
          <w:szCs w:val="28"/>
        </w:rPr>
      </w:pPr>
    </w:p>
    <w:p w14:paraId="29D17E00" w14:textId="77777777" w:rsidR="00514457" w:rsidRDefault="00263350">
      <w:pPr>
        <w:pStyle w:val="Standarduser"/>
        <w:spacing w:line="360" w:lineRule="auto"/>
        <w:ind w:firstLine="709"/>
        <w:jc w:val="both"/>
        <w:rPr>
          <w:rFonts w:hint="eastAsia"/>
        </w:rPr>
      </w:pPr>
      <w:r>
        <w:rPr>
          <w:color w:val="000000"/>
          <w:sz w:val="28"/>
          <w:szCs w:val="28"/>
        </w:rPr>
        <w:t>6. Создание прототипа</w:t>
      </w:r>
    </w:p>
    <w:p w14:paraId="64DB852A" w14:textId="77777777" w:rsidR="00514457" w:rsidRDefault="00263350" w:rsidP="00263350">
      <w:pPr>
        <w:pStyle w:val="Standarduser"/>
        <w:numPr>
          <w:ilvl w:val="2"/>
          <w:numId w:val="46"/>
        </w:numPr>
        <w:spacing w:line="360" w:lineRule="auto"/>
        <w:jc w:val="both"/>
        <w:rPr>
          <w:rFonts w:hint="eastAsia"/>
        </w:rPr>
      </w:pPr>
      <w:r>
        <w:rPr>
          <w:color w:val="000000"/>
          <w:sz w:val="28"/>
          <w:szCs w:val="28"/>
        </w:rPr>
        <w:t>макетирование: создание макета чехла с учетом всех компонентов.</w:t>
      </w:r>
    </w:p>
    <w:p w14:paraId="54907AD1" w14:textId="2A11932E" w:rsidR="00514457" w:rsidRDefault="00263350" w:rsidP="00263350">
      <w:pPr>
        <w:pStyle w:val="Standarduser"/>
        <w:numPr>
          <w:ilvl w:val="2"/>
          <w:numId w:val="46"/>
        </w:numPr>
        <w:spacing w:line="360" w:lineRule="auto"/>
        <w:jc w:val="both"/>
        <w:rPr>
          <w:rFonts w:hint="eastAsia"/>
        </w:rPr>
      </w:pPr>
      <w:r>
        <w:rPr>
          <w:color w:val="000000"/>
          <w:sz w:val="28"/>
          <w:szCs w:val="28"/>
        </w:rPr>
        <w:t xml:space="preserve">монтаж компонентов: установка карбонового кабеля, </w:t>
      </w:r>
      <w:proofErr w:type="spellStart"/>
      <w:r>
        <w:rPr>
          <w:color w:val="000000"/>
          <w:sz w:val="28"/>
          <w:szCs w:val="28"/>
        </w:rPr>
        <w:t>микровыключателей</w:t>
      </w:r>
      <w:proofErr w:type="spellEnd"/>
      <w:r>
        <w:rPr>
          <w:color w:val="000000"/>
          <w:sz w:val="28"/>
          <w:szCs w:val="28"/>
        </w:rPr>
        <w:t>, аккумулятора и креплений</w:t>
      </w:r>
      <w:r w:rsidR="00407CE8">
        <w:rPr>
          <w:color w:val="000000"/>
          <w:sz w:val="28"/>
          <w:szCs w:val="28"/>
        </w:rPr>
        <w:t xml:space="preserve"> (Рис. 1</w:t>
      </w:r>
      <w:r w:rsidR="00073CD5">
        <w:rPr>
          <w:color w:val="000000"/>
          <w:sz w:val="28"/>
          <w:szCs w:val="28"/>
        </w:rPr>
        <w:t>2</w:t>
      </w:r>
      <w:r w:rsidR="00407CE8">
        <w:rPr>
          <w:color w:val="000000"/>
          <w:sz w:val="28"/>
          <w:szCs w:val="28"/>
        </w:rPr>
        <w:t>)</w:t>
      </w:r>
    </w:p>
    <w:p w14:paraId="45C4869B" w14:textId="77777777" w:rsidR="00514457" w:rsidRDefault="00263350" w:rsidP="00263350">
      <w:pPr>
        <w:pStyle w:val="Standarduser"/>
        <w:numPr>
          <w:ilvl w:val="2"/>
          <w:numId w:val="46"/>
        </w:numPr>
        <w:spacing w:line="360" w:lineRule="auto"/>
        <w:jc w:val="both"/>
        <w:rPr>
          <w:rFonts w:hint="eastAsia"/>
        </w:rPr>
      </w:pPr>
      <w:r>
        <w:rPr>
          <w:color w:val="000000"/>
          <w:sz w:val="28"/>
          <w:szCs w:val="28"/>
        </w:rPr>
        <w:t>тестирование: проведение тестирования прототипа на работоспособность, безопасность и удобство использования.</w:t>
      </w:r>
    </w:p>
    <w:p w14:paraId="2BA5CEDD" w14:textId="4B87998F" w:rsidR="00514457" w:rsidRPr="00407CE8" w:rsidRDefault="00407CE8" w:rsidP="00C55EFA">
      <w:pPr>
        <w:pStyle w:val="Standarduser"/>
        <w:spacing w:line="360" w:lineRule="auto"/>
        <w:rPr>
          <w:rFonts w:hint="eastAsia"/>
          <w:sz w:val="28"/>
          <w:szCs w:val="28"/>
        </w:rPr>
      </w:pPr>
      <w:r w:rsidRPr="00407CE8">
        <w:rPr>
          <w:noProof/>
          <w:sz w:val="28"/>
          <w:szCs w:val="28"/>
          <w:lang w:eastAsia="ru-RU" w:bidi="ar-SA"/>
        </w:rPr>
        <w:lastRenderedPageBreak/>
        <w:drawing>
          <wp:anchor distT="0" distB="0" distL="114300" distR="114300" simplePos="0" relativeHeight="25" behindDoc="0" locked="0" layoutInCell="1" allowOverlap="1" wp14:anchorId="4BDFB70D" wp14:editId="42718970">
            <wp:simplePos x="0" y="0"/>
            <wp:positionH relativeFrom="column">
              <wp:posOffset>1689735</wp:posOffset>
            </wp:positionH>
            <wp:positionV relativeFrom="paragraph">
              <wp:posOffset>239395</wp:posOffset>
            </wp:positionV>
            <wp:extent cx="2838450" cy="2038350"/>
            <wp:effectExtent l="0" t="0" r="0" b="0"/>
            <wp:wrapSquare wrapText="bothSides"/>
            <wp:docPr id="24" name="Изображение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lum/>
                      <a:alphaModFix/>
                    </a:blip>
                    <a:srcRect t="16287" b="22923"/>
                    <a:stretch>
                      <a:fillRect/>
                    </a:stretch>
                  </pic:blipFill>
                  <pic:spPr>
                    <a:xfrm>
                      <a:off x="0" y="0"/>
                      <a:ext cx="2838450" cy="2038350"/>
                    </a:xfrm>
                    <a:prstGeom prst="rect">
                      <a:avLst/>
                    </a:prstGeom>
                  </pic:spPr>
                </pic:pic>
              </a:graphicData>
            </a:graphic>
            <wp14:sizeRelH relativeFrom="margin">
              <wp14:pctWidth>0</wp14:pctWidth>
            </wp14:sizeRelH>
            <wp14:sizeRelV relativeFrom="margin">
              <wp14:pctHeight>0</wp14:pctHeight>
            </wp14:sizeRelV>
          </wp:anchor>
        </w:drawing>
      </w:r>
    </w:p>
    <w:p w14:paraId="12FDC85C" w14:textId="77777777" w:rsidR="00514457" w:rsidRDefault="00514457">
      <w:pPr>
        <w:pStyle w:val="Standarduser"/>
        <w:spacing w:line="360" w:lineRule="auto"/>
        <w:ind w:firstLine="709"/>
        <w:jc w:val="both"/>
        <w:rPr>
          <w:rFonts w:hint="eastAsia"/>
        </w:rPr>
      </w:pPr>
    </w:p>
    <w:p w14:paraId="2CFC1D42" w14:textId="77777777" w:rsidR="00514457" w:rsidRDefault="00514457">
      <w:pPr>
        <w:pStyle w:val="Standarduser"/>
        <w:spacing w:line="360" w:lineRule="auto"/>
        <w:ind w:firstLine="709"/>
        <w:jc w:val="both"/>
        <w:rPr>
          <w:rFonts w:hint="eastAsia"/>
        </w:rPr>
      </w:pPr>
    </w:p>
    <w:p w14:paraId="5EFB2A6B" w14:textId="77777777" w:rsidR="00514457" w:rsidRDefault="00514457">
      <w:pPr>
        <w:pStyle w:val="Standarduser"/>
        <w:spacing w:line="360" w:lineRule="auto"/>
        <w:ind w:firstLine="709"/>
        <w:jc w:val="both"/>
        <w:rPr>
          <w:rFonts w:hint="eastAsia"/>
        </w:rPr>
      </w:pPr>
    </w:p>
    <w:p w14:paraId="6497229C" w14:textId="77777777" w:rsidR="00514457" w:rsidRDefault="00514457">
      <w:pPr>
        <w:pStyle w:val="Standarduser"/>
        <w:spacing w:line="360" w:lineRule="auto"/>
        <w:ind w:firstLine="709"/>
        <w:jc w:val="both"/>
        <w:rPr>
          <w:rFonts w:hint="eastAsia"/>
        </w:rPr>
      </w:pPr>
    </w:p>
    <w:p w14:paraId="1517AF6A" w14:textId="77777777" w:rsidR="00514457" w:rsidRDefault="00514457">
      <w:pPr>
        <w:pStyle w:val="Standarduser"/>
        <w:spacing w:line="360" w:lineRule="auto"/>
        <w:ind w:firstLine="709"/>
        <w:jc w:val="both"/>
        <w:rPr>
          <w:rFonts w:hint="eastAsia"/>
        </w:rPr>
      </w:pPr>
    </w:p>
    <w:p w14:paraId="48B128D5" w14:textId="77777777" w:rsidR="00514457" w:rsidRDefault="00514457">
      <w:pPr>
        <w:pStyle w:val="Standarduser"/>
        <w:spacing w:line="360" w:lineRule="auto"/>
        <w:ind w:firstLine="709"/>
        <w:jc w:val="both"/>
        <w:rPr>
          <w:rFonts w:hint="eastAsia"/>
        </w:rPr>
      </w:pPr>
    </w:p>
    <w:p w14:paraId="4F785D7A" w14:textId="77777777" w:rsidR="00514457" w:rsidRDefault="00514457">
      <w:pPr>
        <w:pStyle w:val="Standarduser"/>
        <w:spacing w:line="360" w:lineRule="auto"/>
        <w:ind w:firstLine="709"/>
        <w:jc w:val="both"/>
        <w:rPr>
          <w:rFonts w:hint="eastAsia"/>
        </w:rPr>
      </w:pPr>
    </w:p>
    <w:p w14:paraId="57A6F2F3" w14:textId="2C1AE7A8" w:rsidR="00514457" w:rsidRDefault="00514457">
      <w:pPr>
        <w:pStyle w:val="Standarduser"/>
        <w:spacing w:line="360" w:lineRule="auto"/>
        <w:jc w:val="both"/>
        <w:rPr>
          <w:rFonts w:hint="eastAsia"/>
        </w:rPr>
      </w:pPr>
    </w:p>
    <w:p w14:paraId="6E85039E" w14:textId="49997964" w:rsidR="00C55EFA" w:rsidRPr="00C55EFA" w:rsidRDefault="00C55EFA" w:rsidP="00C55EFA">
      <w:pPr>
        <w:pStyle w:val="Standarduser"/>
        <w:spacing w:line="360" w:lineRule="auto"/>
        <w:ind w:left="1069"/>
        <w:jc w:val="right"/>
        <w:rPr>
          <w:rFonts w:hint="eastAsia"/>
          <w:color w:val="000000"/>
          <w:sz w:val="28"/>
          <w:szCs w:val="28"/>
        </w:rPr>
      </w:pPr>
      <w:r>
        <w:rPr>
          <w:color w:val="000000"/>
          <w:sz w:val="28"/>
          <w:szCs w:val="28"/>
        </w:rPr>
        <w:t>Рис. 12</w:t>
      </w:r>
    </w:p>
    <w:p w14:paraId="3AC3481E" w14:textId="77777777" w:rsidR="00514457" w:rsidRDefault="00514457">
      <w:pPr>
        <w:pStyle w:val="Standarduser"/>
        <w:spacing w:line="360" w:lineRule="auto"/>
        <w:jc w:val="both"/>
        <w:rPr>
          <w:rFonts w:hint="eastAsia"/>
        </w:rPr>
      </w:pPr>
    </w:p>
    <w:p w14:paraId="70B279B1" w14:textId="77777777" w:rsidR="00514457" w:rsidRDefault="00263350">
      <w:pPr>
        <w:pStyle w:val="Standarduser"/>
        <w:spacing w:line="360" w:lineRule="auto"/>
        <w:jc w:val="both"/>
        <w:rPr>
          <w:rFonts w:hint="eastAsia"/>
          <w:color w:val="000000"/>
          <w:sz w:val="28"/>
          <w:szCs w:val="28"/>
        </w:rPr>
      </w:pPr>
      <w:r>
        <w:rPr>
          <w:color w:val="000000"/>
          <w:sz w:val="28"/>
          <w:szCs w:val="28"/>
        </w:rPr>
        <w:tab/>
        <w:t>7. Подготовка материалов</w:t>
      </w:r>
    </w:p>
    <w:p w14:paraId="21D4828C" w14:textId="70A0F6A5" w:rsidR="006D6770" w:rsidRPr="006D6770" w:rsidRDefault="006D6770">
      <w:pPr>
        <w:pStyle w:val="Standarduser"/>
        <w:spacing w:line="360" w:lineRule="auto"/>
        <w:jc w:val="both"/>
        <w:rPr>
          <w:rFonts w:hint="eastAsia"/>
          <w:lang w:val="en-US"/>
        </w:rPr>
      </w:pPr>
      <w:r>
        <w:rPr>
          <w:lang w:val="en-US"/>
        </w:rPr>
        <w:t xml:space="preserve"> </w:t>
      </w:r>
    </w:p>
    <w:p w14:paraId="09F3707E" w14:textId="77777777" w:rsidR="00514457" w:rsidRDefault="00263350" w:rsidP="00263350">
      <w:pPr>
        <w:pStyle w:val="Standarduser"/>
        <w:numPr>
          <w:ilvl w:val="3"/>
          <w:numId w:val="45"/>
        </w:numPr>
        <w:spacing w:line="360" w:lineRule="auto"/>
        <w:jc w:val="both"/>
        <w:rPr>
          <w:rFonts w:hint="eastAsia"/>
        </w:rPr>
      </w:pPr>
      <w:r>
        <w:rPr>
          <w:color w:val="000000"/>
          <w:sz w:val="28"/>
          <w:szCs w:val="28"/>
        </w:rPr>
        <w:t xml:space="preserve">подготовка ткани: выкройка и раскрой </w:t>
      </w:r>
      <w:proofErr w:type="spellStart"/>
      <w:r>
        <w:rPr>
          <w:color w:val="000000"/>
          <w:sz w:val="28"/>
          <w:szCs w:val="28"/>
        </w:rPr>
        <w:t>водотталкивающей</w:t>
      </w:r>
      <w:proofErr w:type="spellEnd"/>
      <w:r>
        <w:rPr>
          <w:color w:val="000000"/>
          <w:sz w:val="28"/>
          <w:szCs w:val="28"/>
        </w:rPr>
        <w:t xml:space="preserve"> ткани для внешнего слоя.</w:t>
      </w:r>
    </w:p>
    <w:p w14:paraId="5B2F488B" w14:textId="77777777" w:rsidR="00514457" w:rsidRDefault="00263350" w:rsidP="00263350">
      <w:pPr>
        <w:pStyle w:val="Standarduser"/>
        <w:numPr>
          <w:ilvl w:val="3"/>
          <w:numId w:val="45"/>
        </w:numPr>
        <w:spacing w:line="360" w:lineRule="auto"/>
        <w:jc w:val="both"/>
        <w:rPr>
          <w:rFonts w:hint="eastAsia"/>
        </w:rPr>
      </w:pPr>
      <w:r>
        <w:rPr>
          <w:color w:val="000000"/>
          <w:sz w:val="28"/>
          <w:szCs w:val="28"/>
        </w:rPr>
        <w:t xml:space="preserve">подготовка теплоизоляционной трубки: подготовка трубки </w:t>
      </w:r>
      <w:proofErr w:type="gramStart"/>
      <w:r>
        <w:rPr>
          <w:color w:val="000000"/>
          <w:sz w:val="28"/>
          <w:szCs w:val="28"/>
        </w:rPr>
        <w:t>для  прокладки</w:t>
      </w:r>
      <w:proofErr w:type="gramEnd"/>
      <w:r>
        <w:rPr>
          <w:color w:val="000000"/>
          <w:sz w:val="28"/>
          <w:szCs w:val="28"/>
        </w:rPr>
        <w:t xml:space="preserve"> кабеля.</w:t>
      </w:r>
    </w:p>
    <w:p w14:paraId="3FFEF43B" w14:textId="087BBF45" w:rsidR="00514457" w:rsidRPr="00896869" w:rsidRDefault="00514457" w:rsidP="00896869">
      <w:pPr>
        <w:pStyle w:val="Standarduser"/>
        <w:spacing w:line="360" w:lineRule="auto"/>
        <w:ind w:left="1635"/>
        <w:jc w:val="both"/>
        <w:rPr>
          <w:rFonts w:hint="eastAsia"/>
          <w:color w:val="000000"/>
          <w:sz w:val="28"/>
          <w:szCs w:val="28"/>
        </w:rPr>
      </w:pPr>
    </w:p>
    <w:p w14:paraId="32EC5F50" w14:textId="709EB243" w:rsidR="00514457" w:rsidRPr="00407CE8" w:rsidRDefault="00263350">
      <w:pPr>
        <w:pStyle w:val="Standarduser"/>
        <w:spacing w:line="360" w:lineRule="auto"/>
        <w:ind w:firstLine="709"/>
        <w:jc w:val="both"/>
        <w:rPr>
          <w:rFonts w:hint="eastAsia"/>
        </w:rPr>
      </w:pPr>
      <w:r>
        <w:rPr>
          <w:color w:val="000000"/>
          <w:sz w:val="28"/>
          <w:szCs w:val="28"/>
        </w:rPr>
        <w:t>8. Сборка чехла</w:t>
      </w:r>
      <w:r w:rsidR="00407CE8">
        <w:rPr>
          <w:color w:val="000000"/>
          <w:sz w:val="28"/>
          <w:szCs w:val="28"/>
          <w:lang w:val="en-US"/>
        </w:rPr>
        <w:t xml:space="preserve"> (</w:t>
      </w:r>
      <w:r w:rsidR="00407CE8">
        <w:rPr>
          <w:color w:val="000000"/>
          <w:sz w:val="28"/>
          <w:szCs w:val="28"/>
        </w:rPr>
        <w:t>Рис. 1</w:t>
      </w:r>
      <w:r w:rsidR="00073CD5">
        <w:rPr>
          <w:color w:val="000000"/>
          <w:sz w:val="28"/>
          <w:szCs w:val="28"/>
        </w:rPr>
        <w:t>3</w:t>
      </w:r>
      <w:r w:rsidR="00407CE8">
        <w:rPr>
          <w:color w:val="000000"/>
          <w:sz w:val="28"/>
          <w:szCs w:val="28"/>
        </w:rPr>
        <w:t>)</w:t>
      </w:r>
    </w:p>
    <w:p w14:paraId="31115EC6" w14:textId="77777777" w:rsidR="00514457" w:rsidRDefault="00263350" w:rsidP="00263350">
      <w:pPr>
        <w:pStyle w:val="Standarduser"/>
        <w:numPr>
          <w:ilvl w:val="3"/>
          <w:numId w:val="44"/>
        </w:numPr>
        <w:spacing w:line="360" w:lineRule="auto"/>
        <w:jc w:val="both"/>
        <w:rPr>
          <w:rFonts w:hint="eastAsia"/>
        </w:rPr>
      </w:pPr>
      <w:r>
        <w:rPr>
          <w:color w:val="000000"/>
          <w:sz w:val="28"/>
          <w:szCs w:val="28"/>
        </w:rPr>
        <w:t>установка карбонового кабеля: прокладка карбонового кабеля в соответствии с проектной схемой, используя теплоизоляционную трубку.</w:t>
      </w:r>
    </w:p>
    <w:p w14:paraId="026D9C30" w14:textId="1F383D28" w:rsidR="00514457" w:rsidRDefault="00263350" w:rsidP="00263350">
      <w:pPr>
        <w:pStyle w:val="Standarduser"/>
        <w:numPr>
          <w:ilvl w:val="3"/>
          <w:numId w:val="44"/>
        </w:numPr>
        <w:spacing w:line="360" w:lineRule="auto"/>
        <w:jc w:val="both"/>
        <w:rPr>
          <w:rFonts w:hint="eastAsia"/>
        </w:rPr>
      </w:pPr>
      <w:r>
        <w:rPr>
          <w:color w:val="000000"/>
          <w:sz w:val="28"/>
          <w:szCs w:val="28"/>
        </w:rPr>
        <w:t xml:space="preserve">установка </w:t>
      </w:r>
      <w:proofErr w:type="spellStart"/>
      <w:r>
        <w:rPr>
          <w:color w:val="000000"/>
          <w:sz w:val="28"/>
          <w:szCs w:val="28"/>
        </w:rPr>
        <w:t>микровыключателей</w:t>
      </w:r>
      <w:proofErr w:type="spellEnd"/>
      <w:r>
        <w:rPr>
          <w:color w:val="000000"/>
          <w:sz w:val="28"/>
          <w:szCs w:val="28"/>
        </w:rPr>
        <w:t xml:space="preserve">: монтаж </w:t>
      </w:r>
      <w:proofErr w:type="spellStart"/>
      <w:proofErr w:type="gramStart"/>
      <w:r>
        <w:rPr>
          <w:color w:val="000000"/>
          <w:sz w:val="28"/>
          <w:szCs w:val="28"/>
        </w:rPr>
        <w:t>микровыключ</w:t>
      </w:r>
      <w:r w:rsidR="006D6770">
        <w:rPr>
          <w:color w:val="000000"/>
          <w:sz w:val="28"/>
          <w:szCs w:val="28"/>
        </w:rPr>
        <w:t>ателей</w:t>
      </w:r>
      <w:proofErr w:type="spellEnd"/>
      <w:r w:rsidR="006D6770">
        <w:rPr>
          <w:color w:val="000000"/>
          <w:sz w:val="28"/>
          <w:szCs w:val="28"/>
        </w:rPr>
        <w:t xml:space="preserve">  в</w:t>
      </w:r>
      <w:proofErr w:type="gramEnd"/>
      <w:r w:rsidR="006D6770">
        <w:rPr>
          <w:color w:val="000000"/>
          <w:sz w:val="28"/>
          <w:szCs w:val="28"/>
        </w:rPr>
        <w:t xml:space="preserve"> канавку с пластиковой плоскостью </w:t>
      </w:r>
      <w:r>
        <w:rPr>
          <w:color w:val="000000"/>
          <w:sz w:val="28"/>
          <w:szCs w:val="28"/>
        </w:rPr>
        <w:t>для увеличения площади нажатия.</w:t>
      </w:r>
    </w:p>
    <w:p w14:paraId="420D9123" w14:textId="4A596EFD" w:rsidR="00514457" w:rsidRDefault="006D6770" w:rsidP="00263350">
      <w:pPr>
        <w:pStyle w:val="Standarduser"/>
        <w:numPr>
          <w:ilvl w:val="3"/>
          <w:numId w:val="44"/>
        </w:numPr>
        <w:spacing w:line="360" w:lineRule="auto"/>
        <w:jc w:val="both"/>
        <w:rPr>
          <w:rFonts w:hint="eastAsia"/>
        </w:rPr>
      </w:pPr>
      <w:r>
        <w:rPr>
          <w:color w:val="000000"/>
          <w:sz w:val="28"/>
          <w:szCs w:val="28"/>
        </w:rPr>
        <w:t>установка аккумулятора и платы:</w:t>
      </w:r>
      <w:r w:rsidR="00263350">
        <w:rPr>
          <w:color w:val="000000"/>
          <w:sz w:val="28"/>
          <w:szCs w:val="28"/>
        </w:rPr>
        <w:t xml:space="preserve"> крепление аккумулятора</w:t>
      </w:r>
      <w:r>
        <w:rPr>
          <w:color w:val="000000"/>
          <w:sz w:val="28"/>
          <w:szCs w:val="28"/>
        </w:rPr>
        <w:t xml:space="preserve"> и </w:t>
      </w:r>
      <w:proofErr w:type="gramStart"/>
      <w:r>
        <w:rPr>
          <w:color w:val="000000"/>
          <w:sz w:val="28"/>
          <w:szCs w:val="28"/>
        </w:rPr>
        <w:t xml:space="preserve">платы </w:t>
      </w:r>
      <w:r w:rsidR="00263350">
        <w:rPr>
          <w:color w:val="000000"/>
          <w:sz w:val="28"/>
          <w:szCs w:val="28"/>
        </w:rPr>
        <w:t xml:space="preserve"> в</w:t>
      </w:r>
      <w:proofErr w:type="gramEnd"/>
      <w:r w:rsidR="00263350">
        <w:rPr>
          <w:color w:val="000000"/>
          <w:sz w:val="28"/>
          <w:szCs w:val="28"/>
        </w:rPr>
        <w:t xml:space="preserve"> заранее подготовленном месте с помощью крепительных элементов.</w:t>
      </w:r>
    </w:p>
    <w:p w14:paraId="1D85D24C" w14:textId="0B60BC8B" w:rsidR="00514457" w:rsidRPr="00407CE8" w:rsidRDefault="00263350" w:rsidP="00263350">
      <w:pPr>
        <w:pStyle w:val="Standarduser"/>
        <w:numPr>
          <w:ilvl w:val="3"/>
          <w:numId w:val="44"/>
        </w:numPr>
        <w:spacing w:line="360" w:lineRule="auto"/>
        <w:jc w:val="both"/>
        <w:rPr>
          <w:rFonts w:hint="eastAsia"/>
        </w:rPr>
      </w:pPr>
      <w:r>
        <w:rPr>
          <w:color w:val="000000"/>
          <w:sz w:val="28"/>
          <w:szCs w:val="28"/>
        </w:rPr>
        <w:t xml:space="preserve">сборка внешнего слоя: сшивание </w:t>
      </w:r>
      <w:proofErr w:type="spellStart"/>
      <w:r>
        <w:rPr>
          <w:color w:val="000000"/>
          <w:sz w:val="28"/>
          <w:szCs w:val="28"/>
        </w:rPr>
        <w:t>водотталкивающей</w:t>
      </w:r>
      <w:proofErr w:type="spellEnd"/>
      <w:r>
        <w:rPr>
          <w:color w:val="000000"/>
          <w:sz w:val="28"/>
          <w:szCs w:val="28"/>
        </w:rPr>
        <w:t xml:space="preserve"> ткани с внутренними компонентами.</w:t>
      </w:r>
    </w:p>
    <w:p w14:paraId="192DD83F" w14:textId="77777777" w:rsidR="00407CE8" w:rsidRPr="00407CE8" w:rsidRDefault="00407CE8" w:rsidP="00407CE8">
      <w:pPr>
        <w:pStyle w:val="Standarduser"/>
        <w:spacing w:line="360" w:lineRule="auto"/>
        <w:jc w:val="both"/>
        <w:rPr>
          <w:rFonts w:hint="eastAsia"/>
        </w:rPr>
      </w:pPr>
    </w:p>
    <w:p w14:paraId="63FF5FB8" w14:textId="77777777" w:rsidR="00C55EFA" w:rsidRDefault="00263350">
      <w:pPr>
        <w:pStyle w:val="Standarduser"/>
        <w:tabs>
          <w:tab w:val="left" w:pos="8370"/>
        </w:tabs>
        <w:spacing w:line="360" w:lineRule="auto"/>
        <w:jc w:val="both"/>
        <w:rPr>
          <w:rFonts w:hint="eastAsia"/>
          <w:color w:val="000000"/>
          <w:sz w:val="28"/>
          <w:szCs w:val="28"/>
        </w:rPr>
      </w:pPr>
      <w:r>
        <w:rPr>
          <w:color w:val="000000"/>
          <w:sz w:val="28"/>
          <w:szCs w:val="28"/>
        </w:rPr>
        <w:lastRenderedPageBreak/>
        <w:t xml:space="preserve">                             </w:t>
      </w:r>
      <w:r>
        <w:rPr>
          <w:noProof/>
          <w:lang w:eastAsia="ru-RU" w:bidi="ar-SA"/>
        </w:rPr>
        <w:drawing>
          <wp:inline distT="0" distB="0" distL="0" distR="0" wp14:anchorId="661C4189" wp14:editId="650B1AEE">
            <wp:extent cx="1787039" cy="2382480"/>
            <wp:effectExtent l="0" t="0" r="3661" b="0"/>
            <wp:docPr id="25" name="Рисунок 1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lum/>
                      <a:alphaModFix/>
                    </a:blip>
                    <a:srcRect/>
                    <a:stretch>
                      <a:fillRect/>
                    </a:stretch>
                  </pic:blipFill>
                  <pic:spPr>
                    <a:xfrm>
                      <a:off x="0" y="0"/>
                      <a:ext cx="1787039" cy="2382480"/>
                    </a:xfrm>
                    <a:prstGeom prst="rect">
                      <a:avLst/>
                    </a:prstGeom>
                    <a:noFill/>
                    <a:ln>
                      <a:noFill/>
                      <a:prstDash/>
                    </a:ln>
                  </pic:spPr>
                </pic:pic>
              </a:graphicData>
            </a:graphic>
          </wp:inline>
        </w:drawing>
      </w:r>
      <w:r>
        <w:rPr>
          <w:color w:val="000000"/>
          <w:sz w:val="28"/>
          <w:szCs w:val="28"/>
        </w:rPr>
        <w:t xml:space="preserve">    </w:t>
      </w:r>
      <w:r>
        <w:rPr>
          <w:noProof/>
          <w:lang w:eastAsia="ru-RU" w:bidi="ar-SA"/>
        </w:rPr>
        <w:drawing>
          <wp:inline distT="0" distB="0" distL="0" distR="0" wp14:anchorId="76150775" wp14:editId="1FCBFC08">
            <wp:extent cx="1798920" cy="2398319"/>
            <wp:effectExtent l="0" t="0" r="0" b="1981"/>
            <wp:docPr id="26" name="Рисунок 1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lum/>
                      <a:alphaModFix/>
                    </a:blip>
                    <a:srcRect/>
                    <a:stretch>
                      <a:fillRect/>
                    </a:stretch>
                  </pic:blipFill>
                  <pic:spPr>
                    <a:xfrm>
                      <a:off x="0" y="0"/>
                      <a:ext cx="1798920" cy="2398319"/>
                    </a:xfrm>
                    <a:prstGeom prst="rect">
                      <a:avLst/>
                    </a:prstGeom>
                    <a:noFill/>
                    <a:ln>
                      <a:noFill/>
                      <a:prstDash/>
                    </a:ln>
                  </pic:spPr>
                </pic:pic>
              </a:graphicData>
            </a:graphic>
          </wp:inline>
        </w:drawing>
      </w:r>
      <w:r>
        <w:rPr>
          <w:color w:val="000000"/>
          <w:sz w:val="28"/>
          <w:szCs w:val="28"/>
        </w:rPr>
        <w:t xml:space="preserve"> </w:t>
      </w:r>
    </w:p>
    <w:p w14:paraId="2FDD4914" w14:textId="11714A93" w:rsidR="00514457" w:rsidRDefault="00C55EFA" w:rsidP="00C55EFA">
      <w:pPr>
        <w:pStyle w:val="Standarduser"/>
        <w:spacing w:line="360" w:lineRule="auto"/>
        <w:jc w:val="right"/>
        <w:rPr>
          <w:rFonts w:hint="eastAsia"/>
        </w:rPr>
      </w:pPr>
      <w:r>
        <w:rPr>
          <w:color w:val="000000"/>
          <w:sz w:val="28"/>
          <w:szCs w:val="28"/>
        </w:rPr>
        <w:t>Рис. 13</w:t>
      </w:r>
      <w:r w:rsidR="00263350">
        <w:rPr>
          <w:color w:val="000000"/>
          <w:sz w:val="28"/>
          <w:szCs w:val="28"/>
        </w:rPr>
        <w:t xml:space="preserve"> </w:t>
      </w:r>
    </w:p>
    <w:p w14:paraId="4246A75E" w14:textId="77777777" w:rsidR="00C55EFA" w:rsidRPr="00C55EFA" w:rsidRDefault="00C55EFA" w:rsidP="00C55EFA">
      <w:pPr>
        <w:pStyle w:val="Standarduser"/>
        <w:spacing w:line="360" w:lineRule="auto"/>
        <w:jc w:val="right"/>
        <w:rPr>
          <w:rFonts w:hint="eastAsia"/>
        </w:rPr>
      </w:pPr>
    </w:p>
    <w:p w14:paraId="57494647" w14:textId="77777777" w:rsidR="00514457" w:rsidRDefault="00263350">
      <w:pPr>
        <w:pStyle w:val="Standarduser"/>
        <w:spacing w:line="360" w:lineRule="auto"/>
        <w:ind w:firstLine="709"/>
        <w:jc w:val="both"/>
        <w:rPr>
          <w:rFonts w:hint="eastAsia"/>
        </w:rPr>
      </w:pPr>
      <w:r>
        <w:rPr>
          <w:color w:val="000000"/>
          <w:sz w:val="28"/>
          <w:szCs w:val="28"/>
        </w:rPr>
        <w:t>9. Финальная проверка</w:t>
      </w:r>
    </w:p>
    <w:p w14:paraId="3119EC9B" w14:textId="77777777" w:rsidR="00514457" w:rsidRDefault="00263350" w:rsidP="00263350">
      <w:pPr>
        <w:pStyle w:val="Standarduser"/>
        <w:numPr>
          <w:ilvl w:val="0"/>
          <w:numId w:val="42"/>
        </w:numPr>
        <w:spacing w:line="360" w:lineRule="auto"/>
        <w:jc w:val="both"/>
        <w:rPr>
          <w:rFonts w:hint="eastAsia"/>
        </w:rPr>
      </w:pPr>
      <w:r>
        <w:rPr>
          <w:color w:val="000000"/>
          <w:sz w:val="28"/>
          <w:szCs w:val="28"/>
        </w:rPr>
        <w:t>проверка работоспособности: проверка функционирования каждой зоны обогрева и аккумулятора.</w:t>
      </w:r>
    </w:p>
    <w:p w14:paraId="4A96D5D8" w14:textId="77777777" w:rsidR="00514457" w:rsidRDefault="00263350" w:rsidP="00263350">
      <w:pPr>
        <w:pStyle w:val="Standarduser"/>
        <w:numPr>
          <w:ilvl w:val="0"/>
          <w:numId w:val="42"/>
        </w:numPr>
        <w:spacing w:line="360" w:lineRule="auto"/>
        <w:jc w:val="both"/>
        <w:rPr>
          <w:rFonts w:hint="eastAsia"/>
        </w:rPr>
      </w:pPr>
      <w:r>
        <w:rPr>
          <w:color w:val="000000"/>
          <w:sz w:val="28"/>
          <w:szCs w:val="28"/>
        </w:rPr>
        <w:t>проверка безопасности: проверка на наличие короткого замыкания, перегрева и других возможных проблем.</w:t>
      </w:r>
    </w:p>
    <w:p w14:paraId="179689A7" w14:textId="77777777" w:rsidR="00514457" w:rsidRDefault="00263350" w:rsidP="00263350">
      <w:pPr>
        <w:pStyle w:val="Standarduser"/>
        <w:numPr>
          <w:ilvl w:val="0"/>
          <w:numId w:val="42"/>
        </w:numPr>
        <w:spacing w:line="360" w:lineRule="auto"/>
        <w:jc w:val="both"/>
        <w:rPr>
          <w:rFonts w:hint="eastAsia"/>
        </w:rPr>
      </w:pPr>
      <w:r>
        <w:rPr>
          <w:color w:val="000000"/>
          <w:sz w:val="28"/>
          <w:szCs w:val="28"/>
        </w:rPr>
        <w:t>проверка удобства использования: оценка удобства ношения и использования чехла.</w:t>
      </w:r>
    </w:p>
    <w:p w14:paraId="052B7867" w14:textId="77777777" w:rsidR="00514457" w:rsidRDefault="00263350" w:rsidP="00263350">
      <w:pPr>
        <w:pStyle w:val="Standarduser"/>
        <w:numPr>
          <w:ilvl w:val="0"/>
          <w:numId w:val="42"/>
        </w:numPr>
        <w:spacing w:line="360" w:lineRule="auto"/>
        <w:jc w:val="both"/>
        <w:rPr>
          <w:rFonts w:hint="eastAsia"/>
        </w:rPr>
      </w:pPr>
      <w:r>
        <w:rPr>
          <w:color w:val="000000"/>
          <w:sz w:val="28"/>
          <w:szCs w:val="28"/>
        </w:rPr>
        <w:t>тестирование в реальных условиях</w:t>
      </w:r>
    </w:p>
    <w:p w14:paraId="6FB6CBC0" w14:textId="77777777" w:rsidR="00514457" w:rsidRDefault="00263350" w:rsidP="00263350">
      <w:pPr>
        <w:pStyle w:val="Standarduser"/>
        <w:numPr>
          <w:ilvl w:val="0"/>
          <w:numId w:val="42"/>
        </w:numPr>
        <w:spacing w:line="360" w:lineRule="auto"/>
        <w:jc w:val="both"/>
        <w:rPr>
          <w:rFonts w:hint="eastAsia"/>
        </w:rPr>
      </w:pPr>
      <w:r>
        <w:rPr>
          <w:color w:val="000000"/>
          <w:sz w:val="28"/>
          <w:szCs w:val="28"/>
        </w:rPr>
        <w:t>тестирование на улице: проведение тестирования в различных погодных условиях (дождь, снег, мороз).</w:t>
      </w:r>
    </w:p>
    <w:p w14:paraId="52B377C4" w14:textId="77777777" w:rsidR="00514457" w:rsidRDefault="00263350" w:rsidP="00263350">
      <w:pPr>
        <w:pStyle w:val="Standarduser"/>
        <w:numPr>
          <w:ilvl w:val="0"/>
          <w:numId w:val="42"/>
        </w:numPr>
        <w:spacing w:line="360" w:lineRule="auto"/>
        <w:jc w:val="both"/>
        <w:rPr>
          <w:rFonts w:hint="eastAsia"/>
        </w:rPr>
      </w:pPr>
      <w:r>
        <w:rPr>
          <w:color w:val="000000"/>
          <w:sz w:val="28"/>
          <w:szCs w:val="28"/>
        </w:rPr>
        <w:t>тестирование на долговечность: проверка на выносливость и долговечность при постоянном использовании.</w:t>
      </w:r>
    </w:p>
    <w:p w14:paraId="4A066D26" w14:textId="77777777" w:rsidR="00514457" w:rsidRDefault="00514457">
      <w:pPr>
        <w:pStyle w:val="Standarduser"/>
        <w:spacing w:line="360" w:lineRule="auto"/>
        <w:ind w:left="709" w:firstLine="709"/>
        <w:jc w:val="both"/>
        <w:rPr>
          <w:rFonts w:hint="eastAsia"/>
          <w:color w:val="000000"/>
          <w:sz w:val="28"/>
          <w:szCs w:val="28"/>
        </w:rPr>
      </w:pPr>
    </w:p>
    <w:p w14:paraId="73962790" w14:textId="77777777" w:rsidR="00514457" w:rsidRDefault="00263350">
      <w:pPr>
        <w:pStyle w:val="Standarduser"/>
        <w:spacing w:line="360" w:lineRule="auto"/>
        <w:ind w:firstLine="709"/>
        <w:jc w:val="both"/>
        <w:rPr>
          <w:rFonts w:hint="eastAsia"/>
        </w:rPr>
      </w:pPr>
      <w:r>
        <w:rPr>
          <w:color w:val="000000"/>
          <w:sz w:val="28"/>
          <w:szCs w:val="28"/>
        </w:rPr>
        <w:t>10. Оптимизация</w:t>
      </w:r>
    </w:p>
    <w:p w14:paraId="6278BA91" w14:textId="77777777" w:rsidR="00514457" w:rsidRDefault="00263350" w:rsidP="00263350">
      <w:pPr>
        <w:pStyle w:val="Standarduser"/>
        <w:numPr>
          <w:ilvl w:val="1"/>
          <w:numId w:val="41"/>
        </w:numPr>
        <w:spacing w:line="360" w:lineRule="auto"/>
        <w:jc w:val="both"/>
        <w:rPr>
          <w:rFonts w:hint="eastAsia"/>
        </w:rPr>
      </w:pPr>
      <w:r>
        <w:rPr>
          <w:color w:val="000000"/>
          <w:sz w:val="28"/>
          <w:szCs w:val="28"/>
        </w:rPr>
        <w:t>изменение конструкции: внесение изменений в конструкцию чехла в случае выявления недостатков.</w:t>
      </w:r>
    </w:p>
    <w:p w14:paraId="4C9A453C" w14:textId="77777777" w:rsidR="00514457" w:rsidRDefault="00263350" w:rsidP="00263350">
      <w:pPr>
        <w:pStyle w:val="Standarduser"/>
        <w:numPr>
          <w:ilvl w:val="1"/>
          <w:numId w:val="41"/>
        </w:numPr>
        <w:spacing w:line="360" w:lineRule="auto"/>
        <w:jc w:val="both"/>
        <w:rPr>
          <w:rFonts w:hint="eastAsia"/>
        </w:rPr>
      </w:pPr>
      <w:r>
        <w:rPr>
          <w:color w:val="000000"/>
          <w:sz w:val="28"/>
          <w:szCs w:val="28"/>
        </w:rPr>
        <w:t>улучшение материалов: подбор более подходящих материалов в случае необходимости.</w:t>
      </w:r>
    </w:p>
    <w:p w14:paraId="555EF29A" w14:textId="77777777" w:rsidR="00514457" w:rsidRDefault="00514457">
      <w:pPr>
        <w:pStyle w:val="Standarduser"/>
        <w:spacing w:line="360" w:lineRule="auto"/>
        <w:ind w:firstLine="709"/>
        <w:jc w:val="both"/>
        <w:rPr>
          <w:rFonts w:hint="eastAsia"/>
          <w:color w:val="000000"/>
          <w:sz w:val="28"/>
          <w:szCs w:val="28"/>
        </w:rPr>
      </w:pPr>
    </w:p>
    <w:p w14:paraId="368DD5B0" w14:textId="77777777" w:rsidR="00514457" w:rsidRDefault="00263350">
      <w:pPr>
        <w:pStyle w:val="Standarduser"/>
        <w:spacing w:line="360" w:lineRule="auto"/>
        <w:ind w:firstLine="709"/>
        <w:jc w:val="both"/>
        <w:rPr>
          <w:rFonts w:hint="eastAsia"/>
        </w:rPr>
      </w:pPr>
      <w:r>
        <w:rPr>
          <w:color w:val="000000"/>
          <w:sz w:val="28"/>
          <w:szCs w:val="28"/>
        </w:rPr>
        <w:lastRenderedPageBreak/>
        <w:t>11. Документирование процесса разработки</w:t>
      </w:r>
    </w:p>
    <w:p w14:paraId="7A4B8F4F" w14:textId="77777777" w:rsidR="00514457" w:rsidRDefault="00263350" w:rsidP="00263350">
      <w:pPr>
        <w:pStyle w:val="Standarduser"/>
        <w:numPr>
          <w:ilvl w:val="3"/>
          <w:numId w:val="43"/>
        </w:numPr>
        <w:spacing w:line="360" w:lineRule="auto"/>
        <w:jc w:val="both"/>
        <w:rPr>
          <w:rFonts w:hint="eastAsia"/>
        </w:rPr>
      </w:pPr>
      <w:r>
        <w:rPr>
          <w:color w:val="000000"/>
          <w:sz w:val="28"/>
          <w:szCs w:val="28"/>
        </w:rPr>
        <w:t>запись всех этапов разработки: документирование всех этапов разработки, включая прототипирование, тестирование и оптимизацию.</w:t>
      </w:r>
    </w:p>
    <w:p w14:paraId="3FC5C9C1" w14:textId="77777777" w:rsidR="00514457" w:rsidRDefault="00263350" w:rsidP="00263350">
      <w:pPr>
        <w:pStyle w:val="Standarduser"/>
        <w:numPr>
          <w:ilvl w:val="3"/>
          <w:numId w:val="43"/>
        </w:numPr>
        <w:spacing w:line="360" w:lineRule="auto"/>
        <w:jc w:val="both"/>
        <w:rPr>
          <w:rFonts w:hint="eastAsia"/>
        </w:rPr>
      </w:pPr>
      <w:r>
        <w:rPr>
          <w:color w:val="000000"/>
          <w:sz w:val="28"/>
          <w:szCs w:val="28"/>
        </w:rPr>
        <w:t>сбор технической документации: сбор всех технических документов, включая схемы, чертежи и результаты тестирования.</w:t>
      </w:r>
    </w:p>
    <w:p w14:paraId="21D9B4ED" w14:textId="77777777" w:rsidR="00514457" w:rsidRDefault="00514457">
      <w:pPr>
        <w:pStyle w:val="Standarduser"/>
        <w:spacing w:line="360" w:lineRule="auto"/>
        <w:ind w:left="709" w:firstLine="709"/>
        <w:jc w:val="both"/>
        <w:rPr>
          <w:rFonts w:hint="eastAsia"/>
          <w:color w:val="000000"/>
          <w:sz w:val="28"/>
          <w:szCs w:val="28"/>
        </w:rPr>
      </w:pPr>
    </w:p>
    <w:p w14:paraId="37FEAA56" w14:textId="77777777" w:rsidR="00514457" w:rsidRDefault="00263350">
      <w:pPr>
        <w:pStyle w:val="Standarduser"/>
        <w:spacing w:line="360" w:lineRule="auto"/>
        <w:ind w:firstLine="709"/>
        <w:jc w:val="both"/>
        <w:rPr>
          <w:rFonts w:hint="eastAsia"/>
        </w:rPr>
      </w:pPr>
      <w:r>
        <w:rPr>
          <w:color w:val="000000"/>
          <w:sz w:val="28"/>
          <w:szCs w:val="28"/>
        </w:rPr>
        <w:t>12. Формулировка результатов, обсуждение выводов.</w:t>
      </w:r>
    </w:p>
    <w:p w14:paraId="3FD96E99" w14:textId="77777777" w:rsidR="00514457" w:rsidRDefault="00514457">
      <w:pPr>
        <w:pStyle w:val="Standarduser"/>
        <w:spacing w:line="360" w:lineRule="auto"/>
        <w:ind w:firstLine="709"/>
        <w:jc w:val="both"/>
        <w:rPr>
          <w:rFonts w:hint="eastAsia"/>
          <w:color w:val="000000"/>
          <w:sz w:val="28"/>
          <w:szCs w:val="28"/>
        </w:rPr>
      </w:pPr>
    </w:p>
    <w:p w14:paraId="1374B6C1" w14:textId="34375E18" w:rsidR="00514457" w:rsidRDefault="00263350">
      <w:pPr>
        <w:pStyle w:val="Standarduser"/>
        <w:spacing w:line="360" w:lineRule="auto"/>
        <w:ind w:firstLine="709"/>
        <w:jc w:val="both"/>
        <w:rPr>
          <w:rFonts w:hint="eastAsia"/>
        </w:rPr>
      </w:pPr>
      <w:r>
        <w:rPr>
          <w:color w:val="000000"/>
          <w:sz w:val="28"/>
          <w:szCs w:val="28"/>
        </w:rPr>
        <w:t xml:space="preserve">13. Расчет себестоимости продукта представлен </w:t>
      </w:r>
      <w:r w:rsidR="00407CE8">
        <w:rPr>
          <w:color w:val="000000"/>
          <w:sz w:val="28"/>
          <w:szCs w:val="28"/>
        </w:rPr>
        <w:t>в</w:t>
      </w:r>
      <w:r>
        <w:rPr>
          <w:color w:val="000000"/>
          <w:sz w:val="28"/>
          <w:szCs w:val="28"/>
        </w:rPr>
        <w:t xml:space="preserve"> Таблице </w:t>
      </w:r>
      <w:r w:rsidR="00282651" w:rsidRPr="00282651">
        <w:rPr>
          <w:color w:val="000000"/>
          <w:sz w:val="28"/>
          <w:szCs w:val="28"/>
        </w:rPr>
        <w:t>1</w:t>
      </w:r>
    </w:p>
    <w:p w14:paraId="5BEC740C" w14:textId="77777777" w:rsidR="0099491F" w:rsidRDefault="0099491F">
      <w:pPr>
        <w:pStyle w:val="Standarduser"/>
        <w:spacing w:line="360" w:lineRule="auto"/>
        <w:ind w:firstLine="709"/>
        <w:jc w:val="right"/>
        <w:rPr>
          <w:rFonts w:hint="eastAsia"/>
          <w:color w:val="000000"/>
          <w:sz w:val="28"/>
          <w:szCs w:val="28"/>
        </w:rPr>
      </w:pPr>
    </w:p>
    <w:p w14:paraId="7F93D56A" w14:textId="47247013" w:rsidR="00514457" w:rsidRDefault="00263350">
      <w:pPr>
        <w:pStyle w:val="Standarduser"/>
        <w:spacing w:line="360" w:lineRule="auto"/>
        <w:ind w:firstLine="709"/>
        <w:jc w:val="right"/>
        <w:rPr>
          <w:rFonts w:hint="eastAsia"/>
        </w:rPr>
      </w:pPr>
      <w:r>
        <w:rPr>
          <w:color w:val="000000"/>
          <w:sz w:val="28"/>
          <w:szCs w:val="28"/>
        </w:rPr>
        <w:t xml:space="preserve">Таблица </w:t>
      </w:r>
      <w:r w:rsidR="00282651">
        <w:rPr>
          <w:color w:val="000000"/>
          <w:sz w:val="28"/>
          <w:szCs w:val="28"/>
          <w:lang w:val="en-US"/>
        </w:rPr>
        <w:t>1</w:t>
      </w:r>
      <w:r>
        <w:rPr>
          <w:color w:val="000000"/>
          <w:sz w:val="28"/>
          <w:szCs w:val="28"/>
        </w:rPr>
        <w:t>.</w:t>
      </w:r>
    </w:p>
    <w:tbl>
      <w:tblPr>
        <w:tblW w:w="9638" w:type="dxa"/>
        <w:tblLayout w:type="fixed"/>
        <w:tblCellMar>
          <w:left w:w="10" w:type="dxa"/>
          <w:right w:w="10" w:type="dxa"/>
        </w:tblCellMar>
        <w:tblLook w:val="0000" w:firstRow="0" w:lastRow="0" w:firstColumn="0" w:lastColumn="0" w:noHBand="0" w:noVBand="0"/>
      </w:tblPr>
      <w:tblGrid>
        <w:gridCol w:w="1927"/>
        <w:gridCol w:w="1927"/>
        <w:gridCol w:w="1928"/>
        <w:gridCol w:w="1928"/>
        <w:gridCol w:w="1928"/>
      </w:tblGrid>
      <w:tr w:rsidR="00514457" w14:paraId="3F11C0E4" w14:textId="77777777" w:rsidTr="00282651">
        <w:tc>
          <w:tcPr>
            <w:tcW w:w="1927" w:type="dxa"/>
            <w:tcBorders>
              <w:top w:val="single" w:sz="2" w:space="0" w:color="000000"/>
              <w:left w:val="single" w:sz="2" w:space="0" w:color="000000"/>
              <w:bottom w:val="single" w:sz="2" w:space="0" w:color="000000"/>
            </w:tcBorders>
            <w:tcMar>
              <w:top w:w="55" w:type="dxa"/>
              <w:left w:w="55" w:type="dxa"/>
              <w:bottom w:w="55" w:type="dxa"/>
              <w:right w:w="55" w:type="dxa"/>
            </w:tcMar>
          </w:tcPr>
          <w:p w14:paraId="656F3266" w14:textId="77777777" w:rsidR="00514457" w:rsidRDefault="00263350">
            <w:pPr>
              <w:pStyle w:val="TableContents"/>
              <w:rPr>
                <w:rFonts w:hint="eastAsia"/>
                <w:sz w:val="28"/>
                <w:szCs w:val="28"/>
              </w:rPr>
            </w:pPr>
            <w:r>
              <w:rPr>
                <w:sz w:val="28"/>
                <w:szCs w:val="28"/>
              </w:rPr>
              <w:t>Название</w:t>
            </w:r>
          </w:p>
        </w:tc>
        <w:tc>
          <w:tcPr>
            <w:tcW w:w="1927" w:type="dxa"/>
            <w:tcBorders>
              <w:top w:val="single" w:sz="2" w:space="0" w:color="000000"/>
              <w:left w:val="single" w:sz="2" w:space="0" w:color="000000"/>
              <w:bottom w:val="single" w:sz="2" w:space="0" w:color="000000"/>
            </w:tcBorders>
            <w:tcMar>
              <w:top w:w="55" w:type="dxa"/>
              <w:left w:w="55" w:type="dxa"/>
              <w:bottom w:w="55" w:type="dxa"/>
              <w:right w:w="55" w:type="dxa"/>
            </w:tcMar>
          </w:tcPr>
          <w:p w14:paraId="75ED6CA9" w14:textId="77777777" w:rsidR="00514457" w:rsidRDefault="00263350">
            <w:pPr>
              <w:pStyle w:val="TableContents"/>
              <w:rPr>
                <w:rFonts w:hint="eastAsia"/>
                <w:sz w:val="28"/>
                <w:szCs w:val="28"/>
              </w:rPr>
            </w:pPr>
            <w:r>
              <w:rPr>
                <w:sz w:val="28"/>
                <w:szCs w:val="28"/>
              </w:rPr>
              <w:t>Назначение</w:t>
            </w:r>
          </w:p>
        </w:tc>
        <w:tc>
          <w:tcPr>
            <w:tcW w:w="1928" w:type="dxa"/>
            <w:tcBorders>
              <w:top w:val="single" w:sz="2" w:space="0" w:color="000000"/>
              <w:left w:val="single" w:sz="2" w:space="0" w:color="000000"/>
              <w:bottom w:val="single" w:sz="2" w:space="0" w:color="000000"/>
            </w:tcBorders>
            <w:tcMar>
              <w:top w:w="55" w:type="dxa"/>
              <w:left w:w="55" w:type="dxa"/>
              <w:bottom w:w="55" w:type="dxa"/>
              <w:right w:w="55" w:type="dxa"/>
            </w:tcMar>
          </w:tcPr>
          <w:p w14:paraId="306E8808" w14:textId="77777777" w:rsidR="00514457" w:rsidRDefault="00263350">
            <w:pPr>
              <w:pStyle w:val="TableContents"/>
              <w:rPr>
                <w:rFonts w:hint="eastAsia"/>
                <w:sz w:val="28"/>
                <w:szCs w:val="28"/>
              </w:rPr>
            </w:pPr>
            <w:r>
              <w:rPr>
                <w:sz w:val="28"/>
                <w:szCs w:val="28"/>
              </w:rPr>
              <w:t>Количество</w:t>
            </w:r>
          </w:p>
        </w:tc>
        <w:tc>
          <w:tcPr>
            <w:tcW w:w="1928" w:type="dxa"/>
            <w:tcBorders>
              <w:top w:val="single" w:sz="2" w:space="0" w:color="000000"/>
              <w:left w:val="single" w:sz="2" w:space="0" w:color="000000"/>
              <w:bottom w:val="single" w:sz="2" w:space="0" w:color="000000"/>
            </w:tcBorders>
            <w:tcMar>
              <w:top w:w="55" w:type="dxa"/>
              <w:left w:w="55" w:type="dxa"/>
              <w:bottom w:w="55" w:type="dxa"/>
              <w:right w:w="55" w:type="dxa"/>
            </w:tcMar>
          </w:tcPr>
          <w:p w14:paraId="1B655F78" w14:textId="77777777" w:rsidR="00514457" w:rsidRDefault="00263350">
            <w:pPr>
              <w:pStyle w:val="TableContents"/>
              <w:rPr>
                <w:rFonts w:hint="eastAsia"/>
                <w:sz w:val="28"/>
                <w:szCs w:val="28"/>
              </w:rPr>
            </w:pPr>
            <w:r>
              <w:rPr>
                <w:sz w:val="28"/>
                <w:szCs w:val="28"/>
              </w:rPr>
              <w:t>Цена(руб.)</w:t>
            </w:r>
          </w:p>
        </w:tc>
        <w:tc>
          <w:tcPr>
            <w:tcW w:w="192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1B0C39CA" w14:textId="77777777" w:rsidR="00514457" w:rsidRDefault="00263350">
            <w:pPr>
              <w:pStyle w:val="TableContents"/>
              <w:rPr>
                <w:rFonts w:hint="eastAsia"/>
                <w:sz w:val="28"/>
                <w:szCs w:val="28"/>
              </w:rPr>
            </w:pPr>
            <w:r>
              <w:rPr>
                <w:sz w:val="28"/>
                <w:szCs w:val="28"/>
              </w:rPr>
              <w:t>Место покупки</w:t>
            </w:r>
          </w:p>
        </w:tc>
      </w:tr>
      <w:tr w:rsidR="00514457" w14:paraId="73B269F6" w14:textId="77777777" w:rsidTr="00282651">
        <w:tc>
          <w:tcPr>
            <w:tcW w:w="1927" w:type="dxa"/>
            <w:tcBorders>
              <w:left w:val="single" w:sz="2" w:space="0" w:color="000000"/>
              <w:bottom w:val="single" w:sz="2" w:space="0" w:color="000000"/>
            </w:tcBorders>
            <w:tcMar>
              <w:top w:w="55" w:type="dxa"/>
              <w:left w:w="55" w:type="dxa"/>
              <w:bottom w:w="55" w:type="dxa"/>
              <w:right w:w="55" w:type="dxa"/>
            </w:tcMar>
          </w:tcPr>
          <w:p w14:paraId="2721C1BF" w14:textId="77777777" w:rsidR="00514457" w:rsidRDefault="00263350">
            <w:pPr>
              <w:pStyle w:val="TableContents"/>
              <w:rPr>
                <w:rFonts w:hint="eastAsia"/>
                <w:sz w:val="28"/>
                <w:szCs w:val="28"/>
              </w:rPr>
            </w:pPr>
            <w:r>
              <w:rPr>
                <w:sz w:val="28"/>
                <w:szCs w:val="28"/>
              </w:rPr>
              <w:t>Трубка теплоизоляционная</w:t>
            </w:r>
          </w:p>
        </w:tc>
        <w:tc>
          <w:tcPr>
            <w:tcW w:w="1927" w:type="dxa"/>
            <w:tcBorders>
              <w:left w:val="single" w:sz="2" w:space="0" w:color="000000"/>
              <w:bottom w:val="single" w:sz="2" w:space="0" w:color="000000"/>
            </w:tcBorders>
            <w:tcMar>
              <w:top w:w="55" w:type="dxa"/>
              <w:left w:w="55" w:type="dxa"/>
              <w:bottom w:w="55" w:type="dxa"/>
              <w:right w:w="55" w:type="dxa"/>
            </w:tcMar>
          </w:tcPr>
          <w:p w14:paraId="55128AD6" w14:textId="1F1DDFF2" w:rsidR="00514457" w:rsidRDefault="003F145C">
            <w:pPr>
              <w:pStyle w:val="TableContents"/>
              <w:rPr>
                <w:rFonts w:hint="eastAsia"/>
                <w:sz w:val="28"/>
                <w:szCs w:val="28"/>
              </w:rPr>
            </w:pPr>
            <w:r>
              <w:rPr>
                <w:color w:val="000000"/>
                <w:sz w:val="28"/>
                <w:szCs w:val="28"/>
              </w:rPr>
              <w:t>Для прокладки кабеля и сохранения тепла</w:t>
            </w:r>
          </w:p>
        </w:tc>
        <w:tc>
          <w:tcPr>
            <w:tcW w:w="1928" w:type="dxa"/>
            <w:tcBorders>
              <w:left w:val="single" w:sz="2" w:space="0" w:color="000000"/>
              <w:bottom w:val="single" w:sz="2" w:space="0" w:color="000000"/>
            </w:tcBorders>
            <w:tcMar>
              <w:top w:w="55" w:type="dxa"/>
              <w:left w:w="55" w:type="dxa"/>
              <w:bottom w:w="55" w:type="dxa"/>
              <w:right w:w="55" w:type="dxa"/>
            </w:tcMar>
          </w:tcPr>
          <w:p w14:paraId="43651466" w14:textId="01CD270C" w:rsidR="00514457" w:rsidRPr="00282651" w:rsidRDefault="00282651">
            <w:pPr>
              <w:pStyle w:val="TableContents"/>
              <w:rPr>
                <w:rFonts w:hint="eastAsia"/>
                <w:sz w:val="28"/>
                <w:szCs w:val="28"/>
                <w:lang w:val="en-US"/>
              </w:rPr>
            </w:pPr>
            <w:r>
              <w:rPr>
                <w:sz w:val="28"/>
                <w:szCs w:val="28"/>
                <w:lang w:val="en-US"/>
              </w:rPr>
              <w:t>1</w:t>
            </w:r>
          </w:p>
        </w:tc>
        <w:tc>
          <w:tcPr>
            <w:tcW w:w="1928" w:type="dxa"/>
            <w:tcBorders>
              <w:left w:val="single" w:sz="2" w:space="0" w:color="000000"/>
              <w:bottom w:val="single" w:sz="2" w:space="0" w:color="000000"/>
            </w:tcBorders>
            <w:tcMar>
              <w:top w:w="55" w:type="dxa"/>
              <w:left w:w="55" w:type="dxa"/>
              <w:bottom w:w="55" w:type="dxa"/>
              <w:right w:w="55" w:type="dxa"/>
            </w:tcMar>
          </w:tcPr>
          <w:p w14:paraId="17CC7309" w14:textId="079F1016" w:rsidR="00514457" w:rsidRDefault="003F145C">
            <w:pPr>
              <w:pStyle w:val="TableContents"/>
              <w:rPr>
                <w:rFonts w:hint="eastAsia"/>
                <w:sz w:val="28"/>
                <w:szCs w:val="28"/>
              </w:rPr>
            </w:pPr>
            <w:r>
              <w:rPr>
                <w:sz w:val="28"/>
                <w:szCs w:val="28"/>
              </w:rPr>
              <w:t>250</w:t>
            </w:r>
          </w:p>
        </w:tc>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tcPr>
          <w:p w14:paraId="1965DBEA" w14:textId="77777777" w:rsidR="00514457" w:rsidRDefault="00263350">
            <w:pPr>
              <w:pStyle w:val="TableContents"/>
              <w:rPr>
                <w:rFonts w:hint="eastAsia"/>
                <w:sz w:val="28"/>
                <w:szCs w:val="28"/>
                <w:lang w:val="en-US"/>
              </w:rPr>
            </w:pPr>
            <w:r>
              <w:rPr>
                <w:sz w:val="28"/>
                <w:szCs w:val="28"/>
                <w:lang w:val="en-US"/>
              </w:rPr>
              <w:t>Ozon</w:t>
            </w:r>
          </w:p>
        </w:tc>
      </w:tr>
      <w:tr w:rsidR="00514457" w14:paraId="5510CC6E" w14:textId="77777777" w:rsidTr="00282651">
        <w:tc>
          <w:tcPr>
            <w:tcW w:w="1927" w:type="dxa"/>
            <w:tcBorders>
              <w:left w:val="single" w:sz="2" w:space="0" w:color="000000"/>
              <w:bottom w:val="single" w:sz="2" w:space="0" w:color="000000"/>
            </w:tcBorders>
            <w:tcMar>
              <w:top w:w="55" w:type="dxa"/>
              <w:left w:w="55" w:type="dxa"/>
              <w:bottom w:w="55" w:type="dxa"/>
              <w:right w:w="55" w:type="dxa"/>
            </w:tcMar>
          </w:tcPr>
          <w:p w14:paraId="1E97E6EC" w14:textId="77777777" w:rsidR="00514457" w:rsidRDefault="00263350">
            <w:pPr>
              <w:pStyle w:val="TableContents"/>
              <w:rPr>
                <w:rFonts w:hint="eastAsia"/>
                <w:sz w:val="28"/>
                <w:szCs w:val="28"/>
              </w:rPr>
            </w:pPr>
            <w:r>
              <w:rPr>
                <w:sz w:val="28"/>
                <w:szCs w:val="28"/>
              </w:rPr>
              <w:t>Карбоновый кабель 2мм диаметром, рассчитанный на 12В</w:t>
            </w:r>
          </w:p>
        </w:tc>
        <w:tc>
          <w:tcPr>
            <w:tcW w:w="1927" w:type="dxa"/>
            <w:tcBorders>
              <w:left w:val="single" w:sz="2" w:space="0" w:color="000000"/>
              <w:bottom w:val="single" w:sz="2" w:space="0" w:color="000000"/>
            </w:tcBorders>
            <w:tcMar>
              <w:top w:w="55" w:type="dxa"/>
              <w:left w:w="55" w:type="dxa"/>
              <w:bottom w:w="55" w:type="dxa"/>
              <w:right w:w="55" w:type="dxa"/>
            </w:tcMar>
          </w:tcPr>
          <w:p w14:paraId="4482BC95" w14:textId="08C9AB3D" w:rsidR="00514457" w:rsidRPr="003F145C" w:rsidRDefault="003F145C">
            <w:pPr>
              <w:pStyle w:val="TableContents"/>
              <w:rPr>
                <w:rFonts w:hint="eastAsia"/>
                <w:sz w:val="28"/>
                <w:szCs w:val="28"/>
              </w:rPr>
            </w:pPr>
            <w:r w:rsidRPr="003F145C">
              <w:rPr>
                <w:color w:val="000000"/>
                <w:sz w:val="28"/>
                <w:szCs w:val="28"/>
              </w:rPr>
              <w:t>Для нагревания детали</w:t>
            </w:r>
          </w:p>
        </w:tc>
        <w:tc>
          <w:tcPr>
            <w:tcW w:w="1928" w:type="dxa"/>
            <w:tcBorders>
              <w:left w:val="single" w:sz="2" w:space="0" w:color="000000"/>
              <w:bottom w:val="single" w:sz="2" w:space="0" w:color="000000"/>
            </w:tcBorders>
            <w:tcMar>
              <w:top w:w="55" w:type="dxa"/>
              <w:left w:w="55" w:type="dxa"/>
              <w:bottom w:w="55" w:type="dxa"/>
              <w:right w:w="55" w:type="dxa"/>
            </w:tcMar>
          </w:tcPr>
          <w:p w14:paraId="66897997" w14:textId="365FB673" w:rsidR="00514457" w:rsidRPr="00282651" w:rsidRDefault="00282651">
            <w:pPr>
              <w:pStyle w:val="TableContents"/>
              <w:rPr>
                <w:rFonts w:hint="eastAsia"/>
                <w:sz w:val="28"/>
                <w:szCs w:val="28"/>
                <w:lang w:val="en-US"/>
              </w:rPr>
            </w:pPr>
            <w:r>
              <w:rPr>
                <w:sz w:val="28"/>
                <w:szCs w:val="28"/>
                <w:lang w:val="en-US"/>
              </w:rPr>
              <w:t>2</w:t>
            </w:r>
          </w:p>
        </w:tc>
        <w:tc>
          <w:tcPr>
            <w:tcW w:w="1928" w:type="dxa"/>
            <w:tcBorders>
              <w:left w:val="single" w:sz="2" w:space="0" w:color="000000"/>
              <w:bottom w:val="single" w:sz="2" w:space="0" w:color="000000"/>
            </w:tcBorders>
            <w:tcMar>
              <w:top w:w="55" w:type="dxa"/>
              <w:left w:w="55" w:type="dxa"/>
              <w:bottom w:w="55" w:type="dxa"/>
              <w:right w:w="55" w:type="dxa"/>
            </w:tcMar>
          </w:tcPr>
          <w:p w14:paraId="430A916A" w14:textId="4F2ED96C" w:rsidR="00514457" w:rsidRDefault="003F145C">
            <w:pPr>
              <w:pStyle w:val="TableContents"/>
              <w:rPr>
                <w:rFonts w:hint="eastAsia"/>
                <w:sz w:val="28"/>
                <w:szCs w:val="28"/>
              </w:rPr>
            </w:pPr>
            <w:r>
              <w:rPr>
                <w:sz w:val="28"/>
                <w:szCs w:val="28"/>
              </w:rPr>
              <w:t>1000</w:t>
            </w:r>
          </w:p>
        </w:tc>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tcPr>
          <w:p w14:paraId="07795725" w14:textId="77777777" w:rsidR="00514457" w:rsidRDefault="00263350">
            <w:pPr>
              <w:pStyle w:val="TableContents"/>
              <w:rPr>
                <w:rFonts w:hint="eastAsia"/>
                <w:sz w:val="28"/>
                <w:szCs w:val="28"/>
                <w:lang w:val="en-US"/>
              </w:rPr>
            </w:pPr>
            <w:r>
              <w:rPr>
                <w:sz w:val="28"/>
                <w:szCs w:val="28"/>
                <w:lang w:val="en-US"/>
              </w:rPr>
              <w:t>Ozon</w:t>
            </w:r>
          </w:p>
        </w:tc>
      </w:tr>
      <w:tr w:rsidR="00514457" w14:paraId="3B43F27E" w14:textId="77777777" w:rsidTr="00282651">
        <w:tc>
          <w:tcPr>
            <w:tcW w:w="1927" w:type="dxa"/>
            <w:tcBorders>
              <w:left w:val="single" w:sz="2" w:space="0" w:color="000000"/>
              <w:bottom w:val="single" w:sz="2" w:space="0" w:color="000000"/>
            </w:tcBorders>
            <w:tcMar>
              <w:top w:w="55" w:type="dxa"/>
              <w:left w:w="55" w:type="dxa"/>
              <w:bottom w:w="55" w:type="dxa"/>
              <w:right w:w="55" w:type="dxa"/>
            </w:tcMar>
          </w:tcPr>
          <w:p w14:paraId="007F7553" w14:textId="77777777" w:rsidR="00514457" w:rsidRDefault="00263350">
            <w:pPr>
              <w:pStyle w:val="TableContents"/>
              <w:rPr>
                <w:rFonts w:hint="eastAsia"/>
                <w:sz w:val="28"/>
                <w:szCs w:val="28"/>
              </w:rPr>
            </w:pPr>
            <w:r>
              <w:rPr>
                <w:sz w:val="28"/>
                <w:szCs w:val="28"/>
              </w:rPr>
              <w:t>Водоотталкивающая ткань внешнего слоя</w:t>
            </w:r>
          </w:p>
        </w:tc>
        <w:tc>
          <w:tcPr>
            <w:tcW w:w="1927" w:type="dxa"/>
            <w:tcBorders>
              <w:left w:val="single" w:sz="2" w:space="0" w:color="000000"/>
              <w:bottom w:val="single" w:sz="2" w:space="0" w:color="000000"/>
            </w:tcBorders>
            <w:tcMar>
              <w:top w:w="55" w:type="dxa"/>
              <w:left w:w="55" w:type="dxa"/>
              <w:bottom w:w="55" w:type="dxa"/>
              <w:right w:w="55" w:type="dxa"/>
            </w:tcMar>
          </w:tcPr>
          <w:p w14:paraId="34C4B111" w14:textId="421F6081" w:rsidR="00514457" w:rsidRPr="003F145C" w:rsidRDefault="003F145C">
            <w:pPr>
              <w:pStyle w:val="TableContents"/>
              <w:rPr>
                <w:rFonts w:hint="eastAsia"/>
                <w:sz w:val="28"/>
                <w:szCs w:val="28"/>
              </w:rPr>
            </w:pPr>
            <w:r w:rsidRPr="003F145C">
              <w:rPr>
                <w:sz w:val="28"/>
                <w:szCs w:val="28"/>
              </w:rPr>
              <w:t>Для защиты детали от влаги и удобного использования</w:t>
            </w:r>
          </w:p>
        </w:tc>
        <w:tc>
          <w:tcPr>
            <w:tcW w:w="1928" w:type="dxa"/>
            <w:tcBorders>
              <w:left w:val="single" w:sz="2" w:space="0" w:color="000000"/>
              <w:bottom w:val="single" w:sz="2" w:space="0" w:color="000000"/>
            </w:tcBorders>
            <w:tcMar>
              <w:top w:w="55" w:type="dxa"/>
              <w:left w:w="55" w:type="dxa"/>
              <w:bottom w:w="55" w:type="dxa"/>
              <w:right w:w="55" w:type="dxa"/>
            </w:tcMar>
          </w:tcPr>
          <w:p w14:paraId="78C9B0B1" w14:textId="10E73160" w:rsidR="00514457" w:rsidRPr="00282651" w:rsidRDefault="00282651">
            <w:pPr>
              <w:pStyle w:val="TableContents"/>
              <w:rPr>
                <w:rFonts w:hint="eastAsia"/>
                <w:sz w:val="28"/>
                <w:szCs w:val="28"/>
                <w:lang w:val="en-US"/>
              </w:rPr>
            </w:pPr>
            <w:r>
              <w:rPr>
                <w:sz w:val="28"/>
                <w:szCs w:val="28"/>
                <w:lang w:val="en-US"/>
              </w:rPr>
              <w:t>1</w:t>
            </w:r>
          </w:p>
        </w:tc>
        <w:tc>
          <w:tcPr>
            <w:tcW w:w="1928" w:type="dxa"/>
            <w:tcBorders>
              <w:left w:val="single" w:sz="2" w:space="0" w:color="000000"/>
              <w:bottom w:val="single" w:sz="2" w:space="0" w:color="000000"/>
            </w:tcBorders>
            <w:tcMar>
              <w:top w:w="55" w:type="dxa"/>
              <w:left w:w="55" w:type="dxa"/>
              <w:bottom w:w="55" w:type="dxa"/>
              <w:right w:w="55" w:type="dxa"/>
            </w:tcMar>
          </w:tcPr>
          <w:p w14:paraId="6C8C61A2" w14:textId="0FB3D3A2" w:rsidR="00514457" w:rsidRDefault="003F145C">
            <w:pPr>
              <w:pStyle w:val="TableContents"/>
              <w:rPr>
                <w:rFonts w:hint="eastAsia"/>
                <w:sz w:val="28"/>
                <w:szCs w:val="28"/>
              </w:rPr>
            </w:pPr>
            <w:r>
              <w:rPr>
                <w:sz w:val="28"/>
                <w:szCs w:val="28"/>
              </w:rPr>
              <w:t>250</w:t>
            </w:r>
          </w:p>
        </w:tc>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tcPr>
          <w:p w14:paraId="608A78AA" w14:textId="77777777" w:rsidR="00514457" w:rsidRDefault="00263350">
            <w:pPr>
              <w:pStyle w:val="TableContents"/>
              <w:rPr>
                <w:rFonts w:hint="eastAsia"/>
                <w:sz w:val="28"/>
                <w:szCs w:val="28"/>
                <w:lang w:val="en-US"/>
              </w:rPr>
            </w:pPr>
            <w:r>
              <w:rPr>
                <w:sz w:val="28"/>
                <w:szCs w:val="28"/>
                <w:lang w:val="en-US"/>
              </w:rPr>
              <w:t>Ozon</w:t>
            </w:r>
          </w:p>
        </w:tc>
      </w:tr>
      <w:tr w:rsidR="00514457" w14:paraId="32D36866" w14:textId="77777777" w:rsidTr="00282651">
        <w:tc>
          <w:tcPr>
            <w:tcW w:w="1927" w:type="dxa"/>
            <w:tcBorders>
              <w:left w:val="single" w:sz="2" w:space="0" w:color="000000"/>
              <w:bottom w:val="single" w:sz="2" w:space="0" w:color="000000"/>
            </w:tcBorders>
            <w:tcMar>
              <w:top w:w="55" w:type="dxa"/>
              <w:left w:w="55" w:type="dxa"/>
              <w:bottom w:w="55" w:type="dxa"/>
              <w:right w:w="55" w:type="dxa"/>
            </w:tcMar>
          </w:tcPr>
          <w:p w14:paraId="38BA925B" w14:textId="39E79436" w:rsidR="00514457" w:rsidRDefault="00282651">
            <w:pPr>
              <w:pStyle w:val="TableContents"/>
              <w:rPr>
                <w:rFonts w:hint="eastAsia"/>
                <w:sz w:val="28"/>
                <w:szCs w:val="28"/>
              </w:rPr>
            </w:pPr>
            <w:proofErr w:type="spellStart"/>
            <w:r>
              <w:rPr>
                <w:sz w:val="28"/>
                <w:szCs w:val="28"/>
              </w:rPr>
              <w:t>М</w:t>
            </w:r>
            <w:r w:rsidR="00263350">
              <w:rPr>
                <w:sz w:val="28"/>
                <w:szCs w:val="28"/>
              </w:rPr>
              <w:t>икрокнопки</w:t>
            </w:r>
            <w:proofErr w:type="spellEnd"/>
          </w:p>
        </w:tc>
        <w:tc>
          <w:tcPr>
            <w:tcW w:w="1927" w:type="dxa"/>
            <w:tcBorders>
              <w:left w:val="single" w:sz="2" w:space="0" w:color="000000"/>
              <w:bottom w:val="single" w:sz="2" w:space="0" w:color="000000"/>
            </w:tcBorders>
            <w:tcMar>
              <w:top w:w="55" w:type="dxa"/>
              <w:left w:w="55" w:type="dxa"/>
              <w:bottom w:w="55" w:type="dxa"/>
              <w:right w:w="55" w:type="dxa"/>
            </w:tcMar>
          </w:tcPr>
          <w:p w14:paraId="688D8AF1" w14:textId="28981E2F" w:rsidR="00514457" w:rsidRPr="003F145C" w:rsidRDefault="003F145C">
            <w:pPr>
              <w:pStyle w:val="TableContents"/>
              <w:rPr>
                <w:rFonts w:hint="eastAsia"/>
                <w:sz w:val="28"/>
                <w:szCs w:val="28"/>
              </w:rPr>
            </w:pPr>
            <w:r>
              <w:rPr>
                <w:sz w:val="28"/>
                <w:szCs w:val="28"/>
              </w:rPr>
              <w:t>Для управления каждой зоной обогрева</w:t>
            </w:r>
          </w:p>
        </w:tc>
        <w:tc>
          <w:tcPr>
            <w:tcW w:w="1928" w:type="dxa"/>
            <w:tcBorders>
              <w:left w:val="single" w:sz="2" w:space="0" w:color="000000"/>
              <w:bottom w:val="single" w:sz="2" w:space="0" w:color="000000"/>
            </w:tcBorders>
            <w:tcMar>
              <w:top w:w="55" w:type="dxa"/>
              <w:left w:w="55" w:type="dxa"/>
              <w:bottom w:w="55" w:type="dxa"/>
              <w:right w:w="55" w:type="dxa"/>
            </w:tcMar>
          </w:tcPr>
          <w:p w14:paraId="1918303F" w14:textId="042DA760" w:rsidR="00514457" w:rsidRDefault="00282651">
            <w:pPr>
              <w:pStyle w:val="TableContents"/>
              <w:rPr>
                <w:rFonts w:hint="eastAsia"/>
                <w:sz w:val="28"/>
                <w:szCs w:val="28"/>
              </w:rPr>
            </w:pPr>
            <w:r>
              <w:rPr>
                <w:sz w:val="28"/>
                <w:szCs w:val="28"/>
              </w:rPr>
              <w:t>4</w:t>
            </w:r>
          </w:p>
        </w:tc>
        <w:tc>
          <w:tcPr>
            <w:tcW w:w="1928" w:type="dxa"/>
            <w:tcBorders>
              <w:left w:val="single" w:sz="2" w:space="0" w:color="000000"/>
              <w:bottom w:val="single" w:sz="2" w:space="0" w:color="000000"/>
            </w:tcBorders>
            <w:tcMar>
              <w:top w:w="55" w:type="dxa"/>
              <w:left w:w="55" w:type="dxa"/>
              <w:bottom w:w="55" w:type="dxa"/>
              <w:right w:w="55" w:type="dxa"/>
            </w:tcMar>
          </w:tcPr>
          <w:p w14:paraId="4FFF9B8E" w14:textId="721C5E82" w:rsidR="00514457" w:rsidRDefault="003F145C">
            <w:pPr>
              <w:pStyle w:val="TableContents"/>
              <w:rPr>
                <w:rFonts w:hint="eastAsia"/>
                <w:sz w:val="28"/>
                <w:szCs w:val="28"/>
              </w:rPr>
            </w:pPr>
            <w:r>
              <w:rPr>
                <w:sz w:val="28"/>
                <w:szCs w:val="28"/>
              </w:rPr>
              <w:t>160</w:t>
            </w:r>
          </w:p>
        </w:tc>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tcPr>
          <w:p w14:paraId="1BFF790B" w14:textId="77777777" w:rsidR="00514457" w:rsidRDefault="00263350">
            <w:pPr>
              <w:pStyle w:val="TableContents"/>
              <w:rPr>
                <w:rFonts w:hint="eastAsia"/>
                <w:sz w:val="28"/>
                <w:szCs w:val="28"/>
                <w:lang w:val="en-US"/>
              </w:rPr>
            </w:pPr>
            <w:r>
              <w:rPr>
                <w:sz w:val="28"/>
                <w:szCs w:val="28"/>
                <w:lang w:val="en-US"/>
              </w:rPr>
              <w:t>Ozon</w:t>
            </w:r>
          </w:p>
        </w:tc>
      </w:tr>
      <w:tr w:rsidR="00514457" w14:paraId="606D07C8" w14:textId="77777777" w:rsidTr="00282651">
        <w:tc>
          <w:tcPr>
            <w:tcW w:w="1927" w:type="dxa"/>
            <w:tcBorders>
              <w:left w:val="single" w:sz="2" w:space="0" w:color="000000"/>
              <w:bottom w:val="single" w:sz="2" w:space="0" w:color="000000"/>
            </w:tcBorders>
            <w:tcMar>
              <w:top w:w="55" w:type="dxa"/>
              <w:left w:w="55" w:type="dxa"/>
              <w:bottom w:w="55" w:type="dxa"/>
              <w:right w:w="55" w:type="dxa"/>
            </w:tcMar>
          </w:tcPr>
          <w:p w14:paraId="7358DCE1" w14:textId="70A95CD8" w:rsidR="00514457" w:rsidRDefault="00282651">
            <w:pPr>
              <w:pStyle w:val="TableContents"/>
              <w:rPr>
                <w:rFonts w:hint="eastAsia"/>
                <w:sz w:val="28"/>
                <w:szCs w:val="28"/>
              </w:rPr>
            </w:pPr>
            <w:r>
              <w:rPr>
                <w:sz w:val="28"/>
                <w:szCs w:val="28"/>
              </w:rPr>
              <w:t>П</w:t>
            </w:r>
            <w:r w:rsidR="00263350">
              <w:rPr>
                <w:sz w:val="28"/>
                <w:szCs w:val="28"/>
              </w:rPr>
              <w:t>ластиковые плоскости</w:t>
            </w:r>
          </w:p>
        </w:tc>
        <w:tc>
          <w:tcPr>
            <w:tcW w:w="1927" w:type="dxa"/>
            <w:tcBorders>
              <w:left w:val="single" w:sz="2" w:space="0" w:color="000000"/>
              <w:bottom w:val="single" w:sz="2" w:space="0" w:color="000000"/>
            </w:tcBorders>
            <w:tcMar>
              <w:top w:w="55" w:type="dxa"/>
              <w:left w:w="55" w:type="dxa"/>
              <w:bottom w:w="55" w:type="dxa"/>
              <w:right w:w="55" w:type="dxa"/>
            </w:tcMar>
          </w:tcPr>
          <w:p w14:paraId="331E9D0C" w14:textId="26D89AE7" w:rsidR="00514457" w:rsidRPr="003F145C" w:rsidRDefault="003F145C">
            <w:pPr>
              <w:pStyle w:val="TableContents"/>
              <w:rPr>
                <w:rFonts w:hint="eastAsia"/>
                <w:sz w:val="28"/>
                <w:szCs w:val="28"/>
              </w:rPr>
            </w:pPr>
            <w:r w:rsidRPr="003F145C">
              <w:rPr>
                <w:sz w:val="28"/>
                <w:szCs w:val="28"/>
              </w:rPr>
              <w:t xml:space="preserve">Для увеличения площади </w:t>
            </w:r>
            <w:r w:rsidRPr="003F145C">
              <w:rPr>
                <w:sz w:val="28"/>
                <w:szCs w:val="28"/>
              </w:rPr>
              <w:lastRenderedPageBreak/>
              <w:t xml:space="preserve">нажатия на </w:t>
            </w:r>
            <w:proofErr w:type="spellStart"/>
            <w:r w:rsidRPr="003F145C">
              <w:rPr>
                <w:sz w:val="28"/>
                <w:szCs w:val="28"/>
              </w:rPr>
              <w:t>микрокнопки</w:t>
            </w:r>
            <w:proofErr w:type="spellEnd"/>
          </w:p>
        </w:tc>
        <w:tc>
          <w:tcPr>
            <w:tcW w:w="1928" w:type="dxa"/>
            <w:tcBorders>
              <w:left w:val="single" w:sz="2" w:space="0" w:color="000000"/>
              <w:bottom w:val="single" w:sz="2" w:space="0" w:color="000000"/>
            </w:tcBorders>
            <w:tcMar>
              <w:top w:w="55" w:type="dxa"/>
              <w:left w:w="55" w:type="dxa"/>
              <w:bottom w:w="55" w:type="dxa"/>
              <w:right w:w="55" w:type="dxa"/>
            </w:tcMar>
          </w:tcPr>
          <w:p w14:paraId="387BB232" w14:textId="2C5BBBE9" w:rsidR="00514457" w:rsidRDefault="00282651">
            <w:pPr>
              <w:pStyle w:val="TableContents"/>
              <w:rPr>
                <w:rFonts w:hint="eastAsia"/>
                <w:sz w:val="28"/>
                <w:szCs w:val="28"/>
              </w:rPr>
            </w:pPr>
            <w:r>
              <w:rPr>
                <w:sz w:val="28"/>
                <w:szCs w:val="28"/>
              </w:rPr>
              <w:lastRenderedPageBreak/>
              <w:t>4</w:t>
            </w:r>
          </w:p>
        </w:tc>
        <w:tc>
          <w:tcPr>
            <w:tcW w:w="1928" w:type="dxa"/>
            <w:tcBorders>
              <w:left w:val="single" w:sz="2" w:space="0" w:color="000000"/>
              <w:bottom w:val="single" w:sz="2" w:space="0" w:color="000000"/>
            </w:tcBorders>
            <w:tcMar>
              <w:top w:w="55" w:type="dxa"/>
              <w:left w:w="55" w:type="dxa"/>
              <w:bottom w:w="55" w:type="dxa"/>
              <w:right w:w="55" w:type="dxa"/>
            </w:tcMar>
          </w:tcPr>
          <w:p w14:paraId="7C700406" w14:textId="45628C13" w:rsidR="00514457" w:rsidRDefault="003F145C">
            <w:pPr>
              <w:pStyle w:val="TableContents"/>
              <w:rPr>
                <w:rFonts w:hint="eastAsia"/>
                <w:sz w:val="28"/>
                <w:szCs w:val="28"/>
              </w:rPr>
            </w:pPr>
            <w:r>
              <w:rPr>
                <w:sz w:val="28"/>
                <w:szCs w:val="28"/>
              </w:rPr>
              <w:t>0</w:t>
            </w:r>
          </w:p>
        </w:tc>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tcPr>
          <w:p w14:paraId="70574E8A" w14:textId="299972C8" w:rsidR="00514457" w:rsidRDefault="00282651">
            <w:pPr>
              <w:pStyle w:val="TableContents"/>
              <w:rPr>
                <w:rFonts w:hint="eastAsia"/>
                <w:sz w:val="28"/>
                <w:szCs w:val="28"/>
                <w:lang w:val="en-US"/>
              </w:rPr>
            </w:pPr>
            <w:r w:rsidRPr="00282651">
              <w:rPr>
                <w:sz w:val="28"/>
                <w:szCs w:val="28"/>
              </w:rPr>
              <w:t>С</w:t>
            </w:r>
            <w:r>
              <w:rPr>
                <w:sz w:val="28"/>
                <w:szCs w:val="28"/>
              </w:rPr>
              <w:t>о</w:t>
            </w:r>
            <w:r w:rsidRPr="00282651">
              <w:rPr>
                <w:sz w:val="28"/>
                <w:szCs w:val="28"/>
              </w:rPr>
              <w:t>бственное производство</w:t>
            </w:r>
          </w:p>
        </w:tc>
      </w:tr>
      <w:tr w:rsidR="00514457" w14:paraId="58CD1EA7" w14:textId="77777777" w:rsidTr="00282651">
        <w:tc>
          <w:tcPr>
            <w:tcW w:w="1927" w:type="dxa"/>
            <w:tcBorders>
              <w:left w:val="single" w:sz="2" w:space="0" w:color="000000"/>
              <w:bottom w:val="single" w:sz="2" w:space="0" w:color="000000"/>
            </w:tcBorders>
            <w:tcMar>
              <w:top w:w="55" w:type="dxa"/>
              <w:left w:w="55" w:type="dxa"/>
              <w:bottom w:w="55" w:type="dxa"/>
              <w:right w:w="55" w:type="dxa"/>
            </w:tcMar>
          </w:tcPr>
          <w:p w14:paraId="51D0630A" w14:textId="77777777" w:rsidR="00514457" w:rsidRDefault="00263350">
            <w:pPr>
              <w:pStyle w:val="TableContents"/>
              <w:rPr>
                <w:rFonts w:hint="eastAsia"/>
                <w:sz w:val="28"/>
                <w:szCs w:val="28"/>
              </w:rPr>
            </w:pPr>
            <w:r>
              <w:rPr>
                <w:sz w:val="28"/>
                <w:szCs w:val="28"/>
              </w:rPr>
              <w:t>Крепительные элементы для аккумулятора и платы</w:t>
            </w:r>
          </w:p>
        </w:tc>
        <w:tc>
          <w:tcPr>
            <w:tcW w:w="1927" w:type="dxa"/>
            <w:tcBorders>
              <w:left w:val="single" w:sz="2" w:space="0" w:color="000000"/>
              <w:bottom w:val="single" w:sz="2" w:space="0" w:color="000000"/>
            </w:tcBorders>
            <w:tcMar>
              <w:top w:w="55" w:type="dxa"/>
              <w:left w:w="55" w:type="dxa"/>
              <w:bottom w:w="55" w:type="dxa"/>
              <w:right w:w="55" w:type="dxa"/>
            </w:tcMar>
          </w:tcPr>
          <w:p w14:paraId="4274593D" w14:textId="136451BB" w:rsidR="00514457" w:rsidRPr="003F145C" w:rsidRDefault="003F145C">
            <w:pPr>
              <w:pStyle w:val="TableContents"/>
              <w:rPr>
                <w:rFonts w:hint="eastAsia"/>
                <w:sz w:val="28"/>
                <w:szCs w:val="28"/>
              </w:rPr>
            </w:pPr>
            <w:r w:rsidRPr="003F145C">
              <w:rPr>
                <w:sz w:val="28"/>
                <w:szCs w:val="28"/>
              </w:rPr>
              <w:t>Для удобного использования детали, компактности платы и аккумулятора</w:t>
            </w:r>
          </w:p>
        </w:tc>
        <w:tc>
          <w:tcPr>
            <w:tcW w:w="1928" w:type="dxa"/>
            <w:tcBorders>
              <w:left w:val="single" w:sz="2" w:space="0" w:color="000000"/>
              <w:bottom w:val="single" w:sz="2" w:space="0" w:color="000000"/>
            </w:tcBorders>
            <w:tcMar>
              <w:top w:w="55" w:type="dxa"/>
              <w:left w:w="55" w:type="dxa"/>
              <w:bottom w:w="55" w:type="dxa"/>
              <w:right w:w="55" w:type="dxa"/>
            </w:tcMar>
          </w:tcPr>
          <w:p w14:paraId="04905480" w14:textId="5644B3C8" w:rsidR="00514457" w:rsidRDefault="00282651">
            <w:pPr>
              <w:pStyle w:val="TableContents"/>
              <w:rPr>
                <w:rFonts w:hint="eastAsia"/>
                <w:sz w:val="28"/>
                <w:szCs w:val="28"/>
              </w:rPr>
            </w:pPr>
            <w:r>
              <w:rPr>
                <w:sz w:val="28"/>
                <w:szCs w:val="28"/>
              </w:rPr>
              <w:t>2</w:t>
            </w:r>
          </w:p>
        </w:tc>
        <w:tc>
          <w:tcPr>
            <w:tcW w:w="1928" w:type="dxa"/>
            <w:tcBorders>
              <w:left w:val="single" w:sz="2" w:space="0" w:color="000000"/>
              <w:bottom w:val="single" w:sz="2" w:space="0" w:color="000000"/>
            </w:tcBorders>
            <w:tcMar>
              <w:top w:w="55" w:type="dxa"/>
              <w:left w:w="55" w:type="dxa"/>
              <w:bottom w:w="55" w:type="dxa"/>
              <w:right w:w="55" w:type="dxa"/>
            </w:tcMar>
          </w:tcPr>
          <w:p w14:paraId="30067616" w14:textId="2579DCE5" w:rsidR="00514457" w:rsidRDefault="003F145C">
            <w:pPr>
              <w:pStyle w:val="TableContents"/>
              <w:rPr>
                <w:rFonts w:hint="eastAsia"/>
                <w:sz w:val="28"/>
                <w:szCs w:val="28"/>
              </w:rPr>
            </w:pPr>
            <w:r>
              <w:rPr>
                <w:sz w:val="28"/>
                <w:szCs w:val="28"/>
              </w:rPr>
              <w:t>300</w:t>
            </w:r>
          </w:p>
        </w:tc>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tcPr>
          <w:p w14:paraId="02ECFDB1" w14:textId="77777777" w:rsidR="00514457" w:rsidRDefault="00263350">
            <w:pPr>
              <w:pStyle w:val="TableContents"/>
              <w:rPr>
                <w:rFonts w:hint="eastAsia"/>
                <w:sz w:val="28"/>
                <w:szCs w:val="28"/>
                <w:lang w:val="en-US"/>
              </w:rPr>
            </w:pPr>
            <w:r>
              <w:rPr>
                <w:sz w:val="28"/>
                <w:szCs w:val="28"/>
                <w:lang w:val="en-US"/>
              </w:rPr>
              <w:t>Ozon</w:t>
            </w:r>
          </w:p>
        </w:tc>
      </w:tr>
      <w:tr w:rsidR="00514457" w14:paraId="2AED1B78" w14:textId="77777777" w:rsidTr="00282651">
        <w:tc>
          <w:tcPr>
            <w:tcW w:w="1927" w:type="dxa"/>
            <w:tcBorders>
              <w:left w:val="single" w:sz="2" w:space="0" w:color="000000"/>
              <w:bottom w:val="single" w:sz="2" w:space="0" w:color="000000"/>
            </w:tcBorders>
            <w:tcMar>
              <w:top w:w="55" w:type="dxa"/>
              <w:left w:w="55" w:type="dxa"/>
              <w:bottom w:w="55" w:type="dxa"/>
              <w:right w:w="55" w:type="dxa"/>
            </w:tcMar>
          </w:tcPr>
          <w:p w14:paraId="501DE514" w14:textId="77777777" w:rsidR="00514457" w:rsidRDefault="00263350">
            <w:pPr>
              <w:pStyle w:val="TableContents"/>
              <w:rPr>
                <w:rFonts w:hint="eastAsia"/>
                <w:sz w:val="28"/>
                <w:szCs w:val="28"/>
              </w:rPr>
            </w:pPr>
            <w:r>
              <w:rPr>
                <w:sz w:val="28"/>
                <w:szCs w:val="28"/>
              </w:rPr>
              <w:t xml:space="preserve">Датчики температуры </w:t>
            </w:r>
            <w:r>
              <w:rPr>
                <w:sz w:val="28"/>
                <w:szCs w:val="28"/>
                <w:lang w:val="en-US"/>
              </w:rPr>
              <w:t>DS18B20</w:t>
            </w:r>
          </w:p>
        </w:tc>
        <w:tc>
          <w:tcPr>
            <w:tcW w:w="1927" w:type="dxa"/>
            <w:tcBorders>
              <w:left w:val="single" w:sz="2" w:space="0" w:color="000000"/>
              <w:bottom w:val="single" w:sz="2" w:space="0" w:color="000000"/>
            </w:tcBorders>
            <w:tcMar>
              <w:top w:w="55" w:type="dxa"/>
              <w:left w:w="55" w:type="dxa"/>
              <w:bottom w:w="55" w:type="dxa"/>
              <w:right w:w="55" w:type="dxa"/>
            </w:tcMar>
          </w:tcPr>
          <w:p w14:paraId="25EA1D23" w14:textId="0657B5B4" w:rsidR="00514457" w:rsidRPr="0099491F" w:rsidRDefault="0099491F">
            <w:pPr>
              <w:pStyle w:val="TableContents"/>
              <w:rPr>
                <w:rFonts w:hint="eastAsia"/>
                <w:sz w:val="28"/>
                <w:szCs w:val="28"/>
              </w:rPr>
            </w:pPr>
            <w:r w:rsidRPr="0099491F">
              <w:rPr>
                <w:sz w:val="28"/>
                <w:szCs w:val="28"/>
              </w:rPr>
              <w:t>Для регулирования температуры обогрева</w:t>
            </w:r>
          </w:p>
        </w:tc>
        <w:tc>
          <w:tcPr>
            <w:tcW w:w="1928" w:type="dxa"/>
            <w:tcBorders>
              <w:left w:val="single" w:sz="2" w:space="0" w:color="000000"/>
              <w:bottom w:val="single" w:sz="2" w:space="0" w:color="000000"/>
            </w:tcBorders>
            <w:tcMar>
              <w:top w:w="55" w:type="dxa"/>
              <w:left w:w="55" w:type="dxa"/>
              <w:bottom w:w="55" w:type="dxa"/>
              <w:right w:w="55" w:type="dxa"/>
            </w:tcMar>
          </w:tcPr>
          <w:p w14:paraId="216C9EA2" w14:textId="24B1ED34" w:rsidR="00514457" w:rsidRDefault="00282651">
            <w:pPr>
              <w:pStyle w:val="TableContents"/>
              <w:rPr>
                <w:rFonts w:hint="eastAsia"/>
                <w:sz w:val="28"/>
                <w:szCs w:val="28"/>
              </w:rPr>
            </w:pPr>
            <w:r>
              <w:rPr>
                <w:sz w:val="28"/>
                <w:szCs w:val="28"/>
              </w:rPr>
              <w:t>4</w:t>
            </w:r>
          </w:p>
        </w:tc>
        <w:tc>
          <w:tcPr>
            <w:tcW w:w="1928" w:type="dxa"/>
            <w:tcBorders>
              <w:left w:val="single" w:sz="2" w:space="0" w:color="000000"/>
              <w:bottom w:val="single" w:sz="2" w:space="0" w:color="000000"/>
            </w:tcBorders>
            <w:tcMar>
              <w:top w:w="55" w:type="dxa"/>
              <w:left w:w="55" w:type="dxa"/>
              <w:bottom w:w="55" w:type="dxa"/>
              <w:right w:w="55" w:type="dxa"/>
            </w:tcMar>
          </w:tcPr>
          <w:p w14:paraId="5F0E7B4D" w14:textId="366A47CB" w:rsidR="00514457" w:rsidRDefault="003F145C">
            <w:pPr>
              <w:pStyle w:val="TableContents"/>
              <w:rPr>
                <w:rFonts w:hint="eastAsia"/>
                <w:sz w:val="28"/>
                <w:szCs w:val="28"/>
              </w:rPr>
            </w:pPr>
            <w:r>
              <w:rPr>
                <w:sz w:val="28"/>
                <w:szCs w:val="28"/>
              </w:rPr>
              <w:t>400</w:t>
            </w:r>
          </w:p>
        </w:tc>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tcPr>
          <w:p w14:paraId="499D19A1" w14:textId="77777777" w:rsidR="00514457" w:rsidRDefault="00263350">
            <w:pPr>
              <w:pStyle w:val="TableContents"/>
              <w:rPr>
                <w:rFonts w:hint="eastAsia"/>
                <w:sz w:val="28"/>
                <w:szCs w:val="28"/>
                <w:lang w:val="en-US"/>
              </w:rPr>
            </w:pPr>
            <w:r>
              <w:rPr>
                <w:sz w:val="28"/>
                <w:szCs w:val="28"/>
                <w:lang w:val="en-US"/>
              </w:rPr>
              <w:t>Ozon</w:t>
            </w:r>
          </w:p>
        </w:tc>
      </w:tr>
      <w:tr w:rsidR="00514457" w14:paraId="43336079" w14:textId="77777777" w:rsidTr="00282651">
        <w:tc>
          <w:tcPr>
            <w:tcW w:w="1927" w:type="dxa"/>
            <w:tcBorders>
              <w:left w:val="single" w:sz="2" w:space="0" w:color="000000"/>
              <w:bottom w:val="single" w:sz="2" w:space="0" w:color="000000"/>
            </w:tcBorders>
            <w:tcMar>
              <w:top w:w="55" w:type="dxa"/>
              <w:left w:w="55" w:type="dxa"/>
              <w:bottom w:w="55" w:type="dxa"/>
              <w:right w:w="55" w:type="dxa"/>
            </w:tcMar>
          </w:tcPr>
          <w:p w14:paraId="6543863C" w14:textId="77777777" w:rsidR="00514457" w:rsidRDefault="00263350">
            <w:pPr>
              <w:pStyle w:val="TableContents"/>
              <w:rPr>
                <w:rFonts w:hint="eastAsia"/>
                <w:sz w:val="28"/>
                <w:szCs w:val="28"/>
              </w:rPr>
            </w:pPr>
            <w:r>
              <w:rPr>
                <w:sz w:val="28"/>
                <w:szCs w:val="28"/>
              </w:rPr>
              <w:t xml:space="preserve">Транзисторы </w:t>
            </w:r>
            <w:r>
              <w:rPr>
                <w:sz w:val="28"/>
                <w:szCs w:val="28"/>
                <w:lang w:val="en-US"/>
              </w:rPr>
              <w:t>IRF3305D</w:t>
            </w:r>
          </w:p>
        </w:tc>
        <w:tc>
          <w:tcPr>
            <w:tcW w:w="1927" w:type="dxa"/>
            <w:tcBorders>
              <w:left w:val="single" w:sz="2" w:space="0" w:color="000000"/>
              <w:bottom w:val="single" w:sz="2" w:space="0" w:color="000000"/>
            </w:tcBorders>
            <w:tcMar>
              <w:top w:w="55" w:type="dxa"/>
              <w:left w:w="55" w:type="dxa"/>
              <w:bottom w:w="55" w:type="dxa"/>
              <w:right w:w="55" w:type="dxa"/>
            </w:tcMar>
          </w:tcPr>
          <w:p w14:paraId="6A819C1D" w14:textId="54A69298" w:rsidR="00514457" w:rsidRPr="0099491F" w:rsidRDefault="0099491F">
            <w:pPr>
              <w:pStyle w:val="TableContents"/>
              <w:rPr>
                <w:rFonts w:hint="eastAsia"/>
                <w:b/>
                <w:bCs/>
                <w:sz w:val="28"/>
                <w:szCs w:val="28"/>
              </w:rPr>
            </w:pPr>
            <w:r w:rsidRPr="0099491F">
              <w:rPr>
                <w:rStyle w:val="ac"/>
                <w:rFonts w:cs="Arial"/>
                <w:b w:val="0"/>
                <w:bCs w:val="0"/>
                <w:color w:val="333333"/>
                <w:sz w:val="28"/>
                <w:szCs w:val="28"/>
                <w:shd w:val="clear" w:color="auto" w:fill="FFFFFF"/>
              </w:rPr>
              <w:t>Для управления электрическим током, текущем в карбоновом кабеле</w:t>
            </w:r>
          </w:p>
        </w:tc>
        <w:tc>
          <w:tcPr>
            <w:tcW w:w="1928" w:type="dxa"/>
            <w:tcBorders>
              <w:left w:val="single" w:sz="2" w:space="0" w:color="000000"/>
              <w:bottom w:val="single" w:sz="2" w:space="0" w:color="000000"/>
            </w:tcBorders>
            <w:tcMar>
              <w:top w:w="55" w:type="dxa"/>
              <w:left w:w="55" w:type="dxa"/>
              <w:bottom w:w="55" w:type="dxa"/>
              <w:right w:w="55" w:type="dxa"/>
            </w:tcMar>
          </w:tcPr>
          <w:p w14:paraId="094EE918" w14:textId="3FC568A5" w:rsidR="00514457" w:rsidRDefault="003F145C">
            <w:pPr>
              <w:pStyle w:val="TableContents"/>
              <w:rPr>
                <w:rFonts w:hint="eastAsia"/>
                <w:sz w:val="28"/>
                <w:szCs w:val="28"/>
              </w:rPr>
            </w:pPr>
            <w:r>
              <w:rPr>
                <w:sz w:val="28"/>
                <w:szCs w:val="28"/>
              </w:rPr>
              <w:t>2</w:t>
            </w:r>
          </w:p>
        </w:tc>
        <w:tc>
          <w:tcPr>
            <w:tcW w:w="1928" w:type="dxa"/>
            <w:tcBorders>
              <w:left w:val="single" w:sz="2" w:space="0" w:color="000000"/>
              <w:bottom w:val="single" w:sz="2" w:space="0" w:color="000000"/>
            </w:tcBorders>
            <w:tcMar>
              <w:top w:w="55" w:type="dxa"/>
              <w:left w:w="55" w:type="dxa"/>
              <w:bottom w:w="55" w:type="dxa"/>
              <w:right w:w="55" w:type="dxa"/>
            </w:tcMar>
          </w:tcPr>
          <w:p w14:paraId="3350E80E" w14:textId="3339BC0E" w:rsidR="00514457" w:rsidRDefault="003F145C">
            <w:pPr>
              <w:pStyle w:val="TableContents"/>
              <w:rPr>
                <w:rFonts w:hint="eastAsia"/>
                <w:sz w:val="28"/>
                <w:szCs w:val="28"/>
              </w:rPr>
            </w:pPr>
            <w:r>
              <w:rPr>
                <w:sz w:val="28"/>
                <w:szCs w:val="28"/>
              </w:rPr>
              <w:t>300</w:t>
            </w:r>
          </w:p>
        </w:tc>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tcPr>
          <w:p w14:paraId="41E32C9D" w14:textId="77777777" w:rsidR="00514457" w:rsidRDefault="00263350">
            <w:pPr>
              <w:pStyle w:val="TableContents"/>
              <w:rPr>
                <w:rFonts w:hint="eastAsia"/>
                <w:sz w:val="28"/>
                <w:szCs w:val="28"/>
              </w:rPr>
            </w:pPr>
            <w:r>
              <w:rPr>
                <w:sz w:val="28"/>
                <w:szCs w:val="28"/>
              </w:rPr>
              <w:t>Яндекс Маркет</w:t>
            </w:r>
          </w:p>
        </w:tc>
      </w:tr>
      <w:tr w:rsidR="00514457" w14:paraId="4B94017B" w14:textId="77777777" w:rsidTr="00282651">
        <w:tc>
          <w:tcPr>
            <w:tcW w:w="1927" w:type="dxa"/>
            <w:tcBorders>
              <w:left w:val="single" w:sz="2" w:space="0" w:color="000000"/>
              <w:bottom w:val="single" w:sz="2" w:space="0" w:color="000000"/>
            </w:tcBorders>
            <w:tcMar>
              <w:top w:w="55" w:type="dxa"/>
              <w:left w:w="55" w:type="dxa"/>
              <w:bottom w:w="55" w:type="dxa"/>
              <w:right w:w="55" w:type="dxa"/>
            </w:tcMar>
          </w:tcPr>
          <w:p w14:paraId="2508C8D7" w14:textId="1F5C60CC" w:rsidR="00514457" w:rsidRPr="00282651" w:rsidRDefault="00282651">
            <w:pPr>
              <w:pStyle w:val="TableContents"/>
              <w:rPr>
                <w:rFonts w:hint="eastAsia"/>
                <w:sz w:val="28"/>
                <w:szCs w:val="28"/>
              </w:rPr>
            </w:pPr>
            <w:r w:rsidRPr="00282651">
              <w:rPr>
                <w:sz w:val="28"/>
                <w:szCs w:val="28"/>
              </w:rPr>
              <w:t>Аккумулятор</w:t>
            </w:r>
          </w:p>
        </w:tc>
        <w:tc>
          <w:tcPr>
            <w:tcW w:w="1927" w:type="dxa"/>
            <w:tcBorders>
              <w:left w:val="single" w:sz="2" w:space="0" w:color="000000"/>
              <w:bottom w:val="single" w:sz="2" w:space="0" w:color="000000"/>
            </w:tcBorders>
            <w:tcMar>
              <w:top w:w="55" w:type="dxa"/>
              <w:left w:w="55" w:type="dxa"/>
              <w:bottom w:w="55" w:type="dxa"/>
              <w:right w:w="55" w:type="dxa"/>
            </w:tcMar>
          </w:tcPr>
          <w:p w14:paraId="5D0DB380" w14:textId="6298E359" w:rsidR="00514457" w:rsidRDefault="0099491F">
            <w:pPr>
              <w:pStyle w:val="TableContents"/>
              <w:rPr>
                <w:rFonts w:hint="eastAsia"/>
                <w:sz w:val="28"/>
                <w:szCs w:val="28"/>
              </w:rPr>
            </w:pPr>
            <w:r>
              <w:rPr>
                <w:sz w:val="28"/>
                <w:szCs w:val="28"/>
              </w:rPr>
              <w:t>Для обеспечения полезной детали энергией</w:t>
            </w:r>
          </w:p>
        </w:tc>
        <w:tc>
          <w:tcPr>
            <w:tcW w:w="1928" w:type="dxa"/>
            <w:tcBorders>
              <w:left w:val="single" w:sz="2" w:space="0" w:color="000000"/>
              <w:bottom w:val="single" w:sz="2" w:space="0" w:color="000000"/>
            </w:tcBorders>
            <w:tcMar>
              <w:top w:w="55" w:type="dxa"/>
              <w:left w:w="55" w:type="dxa"/>
              <w:bottom w:w="55" w:type="dxa"/>
              <w:right w:w="55" w:type="dxa"/>
            </w:tcMar>
          </w:tcPr>
          <w:p w14:paraId="71AC15B5" w14:textId="6742F31C" w:rsidR="00514457" w:rsidRPr="00E55AD2" w:rsidRDefault="00E55AD2">
            <w:pPr>
              <w:pStyle w:val="TableContents"/>
              <w:rPr>
                <w:rFonts w:hint="eastAsia"/>
                <w:sz w:val="28"/>
                <w:szCs w:val="28"/>
                <w:lang w:val="en-US"/>
              </w:rPr>
            </w:pPr>
            <w:r>
              <w:rPr>
                <w:sz w:val="28"/>
                <w:szCs w:val="28"/>
                <w:lang w:val="en-US"/>
              </w:rPr>
              <w:t>1</w:t>
            </w:r>
          </w:p>
        </w:tc>
        <w:tc>
          <w:tcPr>
            <w:tcW w:w="1928" w:type="dxa"/>
            <w:tcBorders>
              <w:left w:val="single" w:sz="2" w:space="0" w:color="000000"/>
              <w:bottom w:val="single" w:sz="2" w:space="0" w:color="000000"/>
            </w:tcBorders>
            <w:tcMar>
              <w:top w:w="55" w:type="dxa"/>
              <w:left w:w="55" w:type="dxa"/>
              <w:bottom w:w="55" w:type="dxa"/>
              <w:right w:w="55" w:type="dxa"/>
            </w:tcMar>
          </w:tcPr>
          <w:p w14:paraId="71C9A348" w14:textId="24B0D75C" w:rsidR="00514457" w:rsidRDefault="003F145C">
            <w:pPr>
              <w:pStyle w:val="TableContents"/>
              <w:rPr>
                <w:rFonts w:hint="eastAsia"/>
                <w:sz w:val="28"/>
                <w:szCs w:val="28"/>
              </w:rPr>
            </w:pPr>
            <w:r>
              <w:rPr>
                <w:sz w:val="28"/>
                <w:szCs w:val="28"/>
              </w:rPr>
              <w:t>1500</w:t>
            </w:r>
          </w:p>
        </w:tc>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F89FBF6" w14:textId="6E71A926" w:rsidR="00514457" w:rsidRPr="00282651" w:rsidRDefault="00282651">
            <w:pPr>
              <w:pStyle w:val="TableContents"/>
              <w:rPr>
                <w:rFonts w:hint="eastAsia"/>
                <w:sz w:val="28"/>
                <w:szCs w:val="28"/>
                <w:lang w:val="en-US"/>
              </w:rPr>
            </w:pPr>
            <w:r>
              <w:rPr>
                <w:sz w:val="28"/>
                <w:szCs w:val="28"/>
                <w:lang w:val="en-US"/>
              </w:rPr>
              <w:t>Ozon</w:t>
            </w:r>
          </w:p>
        </w:tc>
      </w:tr>
      <w:tr w:rsidR="00514457" w14:paraId="0F59CBA6" w14:textId="77777777" w:rsidTr="00AF00B4">
        <w:tc>
          <w:tcPr>
            <w:tcW w:w="1927" w:type="dxa"/>
            <w:tcBorders>
              <w:left w:val="single" w:sz="2" w:space="0" w:color="000000"/>
            </w:tcBorders>
            <w:tcMar>
              <w:top w:w="55" w:type="dxa"/>
              <w:left w:w="55" w:type="dxa"/>
              <w:bottom w:w="55" w:type="dxa"/>
              <w:right w:w="55" w:type="dxa"/>
            </w:tcMar>
          </w:tcPr>
          <w:p w14:paraId="0809A1DB" w14:textId="77777777" w:rsidR="00514457" w:rsidRDefault="00263350">
            <w:pPr>
              <w:pStyle w:val="TableContents"/>
              <w:rPr>
                <w:rFonts w:hint="eastAsia"/>
                <w:sz w:val="28"/>
                <w:szCs w:val="28"/>
              </w:rPr>
            </w:pPr>
            <w:r>
              <w:rPr>
                <w:sz w:val="28"/>
                <w:szCs w:val="28"/>
              </w:rPr>
              <w:t>Печатная плата</w:t>
            </w:r>
          </w:p>
        </w:tc>
        <w:tc>
          <w:tcPr>
            <w:tcW w:w="1927" w:type="dxa"/>
            <w:tcBorders>
              <w:left w:val="single" w:sz="2" w:space="0" w:color="000000"/>
            </w:tcBorders>
            <w:tcMar>
              <w:top w:w="55" w:type="dxa"/>
              <w:left w:w="55" w:type="dxa"/>
              <w:bottom w:w="55" w:type="dxa"/>
              <w:right w:w="55" w:type="dxa"/>
            </w:tcMar>
          </w:tcPr>
          <w:p w14:paraId="7492FDB0" w14:textId="41B490D1" w:rsidR="00514457" w:rsidRPr="0099491F" w:rsidRDefault="0099491F">
            <w:pPr>
              <w:pStyle w:val="TableContents"/>
              <w:rPr>
                <w:rFonts w:hint="eastAsia"/>
                <w:sz w:val="28"/>
                <w:szCs w:val="28"/>
              </w:rPr>
            </w:pPr>
            <w:r w:rsidRPr="0099491F">
              <w:rPr>
                <w:sz w:val="28"/>
                <w:szCs w:val="28"/>
              </w:rPr>
              <w:t xml:space="preserve">Для обеспечения работы </w:t>
            </w:r>
            <w:proofErr w:type="spellStart"/>
            <w:r w:rsidRPr="0099491F">
              <w:rPr>
                <w:sz w:val="28"/>
                <w:szCs w:val="28"/>
              </w:rPr>
              <w:t>микронопок</w:t>
            </w:r>
            <w:proofErr w:type="spellEnd"/>
            <w:r w:rsidRPr="0099491F">
              <w:rPr>
                <w:sz w:val="28"/>
                <w:szCs w:val="28"/>
              </w:rPr>
              <w:t>, транзисторов, датчиков температуры и аккумулятора</w:t>
            </w:r>
          </w:p>
        </w:tc>
        <w:tc>
          <w:tcPr>
            <w:tcW w:w="1928" w:type="dxa"/>
            <w:tcBorders>
              <w:left w:val="single" w:sz="2" w:space="0" w:color="000000"/>
            </w:tcBorders>
            <w:tcMar>
              <w:top w:w="55" w:type="dxa"/>
              <w:left w:w="55" w:type="dxa"/>
              <w:bottom w:w="55" w:type="dxa"/>
              <w:right w:w="55" w:type="dxa"/>
            </w:tcMar>
          </w:tcPr>
          <w:p w14:paraId="461B2C71" w14:textId="0E756DB0" w:rsidR="00514457" w:rsidRPr="00E55AD2" w:rsidRDefault="00E55AD2">
            <w:pPr>
              <w:pStyle w:val="TableContents"/>
              <w:rPr>
                <w:rFonts w:hint="eastAsia"/>
                <w:sz w:val="28"/>
                <w:szCs w:val="28"/>
                <w:lang w:val="en-US"/>
              </w:rPr>
            </w:pPr>
            <w:r>
              <w:rPr>
                <w:sz w:val="28"/>
                <w:szCs w:val="28"/>
                <w:lang w:val="en-US"/>
              </w:rPr>
              <w:t>1</w:t>
            </w:r>
          </w:p>
        </w:tc>
        <w:tc>
          <w:tcPr>
            <w:tcW w:w="1928" w:type="dxa"/>
            <w:tcBorders>
              <w:left w:val="single" w:sz="2" w:space="0" w:color="000000"/>
            </w:tcBorders>
            <w:tcMar>
              <w:top w:w="55" w:type="dxa"/>
              <w:left w:w="55" w:type="dxa"/>
              <w:bottom w:w="55" w:type="dxa"/>
              <w:right w:w="55" w:type="dxa"/>
            </w:tcMar>
          </w:tcPr>
          <w:p w14:paraId="1B84CD49" w14:textId="1B55D014" w:rsidR="00514457" w:rsidRDefault="003F145C">
            <w:pPr>
              <w:pStyle w:val="TableContents"/>
              <w:rPr>
                <w:rFonts w:hint="eastAsia"/>
                <w:sz w:val="28"/>
                <w:szCs w:val="28"/>
              </w:rPr>
            </w:pPr>
            <w:r>
              <w:rPr>
                <w:sz w:val="28"/>
                <w:szCs w:val="28"/>
              </w:rPr>
              <w:t>300</w:t>
            </w:r>
          </w:p>
        </w:tc>
        <w:tc>
          <w:tcPr>
            <w:tcW w:w="1928" w:type="dxa"/>
            <w:tcBorders>
              <w:left w:val="single" w:sz="2" w:space="0" w:color="000000"/>
              <w:right w:val="single" w:sz="2" w:space="0" w:color="000000"/>
            </w:tcBorders>
            <w:tcMar>
              <w:top w:w="55" w:type="dxa"/>
              <w:left w:w="55" w:type="dxa"/>
              <w:bottom w:w="55" w:type="dxa"/>
              <w:right w:w="55" w:type="dxa"/>
            </w:tcMar>
          </w:tcPr>
          <w:p w14:paraId="50C42204" w14:textId="0D80D9E6" w:rsidR="00514457" w:rsidRPr="00282651" w:rsidRDefault="00282651">
            <w:pPr>
              <w:pStyle w:val="TableContents"/>
              <w:rPr>
                <w:rFonts w:hint="eastAsia"/>
                <w:sz w:val="28"/>
                <w:szCs w:val="28"/>
              </w:rPr>
            </w:pPr>
            <w:r w:rsidRPr="00282651">
              <w:rPr>
                <w:sz w:val="28"/>
                <w:szCs w:val="28"/>
              </w:rPr>
              <w:t>С</w:t>
            </w:r>
            <w:r>
              <w:rPr>
                <w:sz w:val="28"/>
                <w:szCs w:val="28"/>
              </w:rPr>
              <w:t>о</w:t>
            </w:r>
            <w:r w:rsidRPr="00282651">
              <w:rPr>
                <w:sz w:val="28"/>
                <w:szCs w:val="28"/>
              </w:rPr>
              <w:t>бственное производство</w:t>
            </w:r>
          </w:p>
        </w:tc>
      </w:tr>
      <w:tr w:rsidR="00AF00B4" w14:paraId="6B98D272" w14:textId="77777777" w:rsidTr="00AF00B4">
        <w:tc>
          <w:tcPr>
            <w:tcW w:w="1927" w:type="dxa"/>
            <w:tcBorders>
              <w:left w:val="single" w:sz="2" w:space="0" w:color="000000"/>
            </w:tcBorders>
            <w:tcMar>
              <w:top w:w="55" w:type="dxa"/>
              <w:left w:w="55" w:type="dxa"/>
              <w:bottom w:w="55" w:type="dxa"/>
              <w:right w:w="55" w:type="dxa"/>
            </w:tcMar>
          </w:tcPr>
          <w:p w14:paraId="77EBFD57" w14:textId="77777777" w:rsidR="00AF00B4" w:rsidRDefault="00AF00B4">
            <w:pPr>
              <w:pStyle w:val="TableContents"/>
              <w:rPr>
                <w:rFonts w:hint="eastAsia"/>
                <w:sz w:val="28"/>
                <w:szCs w:val="28"/>
              </w:rPr>
            </w:pPr>
          </w:p>
        </w:tc>
        <w:tc>
          <w:tcPr>
            <w:tcW w:w="1927" w:type="dxa"/>
            <w:tcBorders>
              <w:left w:val="single" w:sz="2" w:space="0" w:color="000000"/>
            </w:tcBorders>
            <w:tcMar>
              <w:top w:w="55" w:type="dxa"/>
              <w:left w:w="55" w:type="dxa"/>
              <w:bottom w:w="55" w:type="dxa"/>
              <w:right w:w="55" w:type="dxa"/>
            </w:tcMar>
          </w:tcPr>
          <w:p w14:paraId="3362EE17" w14:textId="77777777" w:rsidR="00AF00B4" w:rsidRPr="0099491F" w:rsidRDefault="00AF00B4">
            <w:pPr>
              <w:pStyle w:val="TableContents"/>
              <w:rPr>
                <w:rFonts w:hint="eastAsia"/>
                <w:sz w:val="28"/>
                <w:szCs w:val="28"/>
              </w:rPr>
            </w:pPr>
          </w:p>
        </w:tc>
        <w:tc>
          <w:tcPr>
            <w:tcW w:w="1928" w:type="dxa"/>
            <w:tcBorders>
              <w:left w:val="single" w:sz="2" w:space="0" w:color="000000"/>
            </w:tcBorders>
            <w:tcMar>
              <w:top w:w="55" w:type="dxa"/>
              <w:left w:w="55" w:type="dxa"/>
              <w:bottom w:w="55" w:type="dxa"/>
              <w:right w:w="55" w:type="dxa"/>
            </w:tcMar>
          </w:tcPr>
          <w:p w14:paraId="7554A904" w14:textId="77777777" w:rsidR="00AF00B4" w:rsidRDefault="00AF00B4">
            <w:pPr>
              <w:pStyle w:val="TableContents"/>
              <w:rPr>
                <w:rFonts w:hint="eastAsia"/>
                <w:sz w:val="28"/>
                <w:szCs w:val="28"/>
              </w:rPr>
            </w:pPr>
          </w:p>
        </w:tc>
        <w:tc>
          <w:tcPr>
            <w:tcW w:w="1928" w:type="dxa"/>
            <w:tcBorders>
              <w:left w:val="single" w:sz="2" w:space="0" w:color="000000"/>
            </w:tcBorders>
            <w:tcMar>
              <w:top w:w="55" w:type="dxa"/>
              <w:left w:w="55" w:type="dxa"/>
              <w:bottom w:w="55" w:type="dxa"/>
              <w:right w:w="55" w:type="dxa"/>
            </w:tcMar>
          </w:tcPr>
          <w:p w14:paraId="4BE4F54A" w14:textId="77777777" w:rsidR="00AF00B4" w:rsidRDefault="00AF00B4">
            <w:pPr>
              <w:pStyle w:val="TableContents"/>
              <w:rPr>
                <w:rFonts w:hint="eastAsia"/>
                <w:sz w:val="28"/>
                <w:szCs w:val="28"/>
              </w:rPr>
            </w:pPr>
          </w:p>
        </w:tc>
        <w:tc>
          <w:tcPr>
            <w:tcW w:w="1928" w:type="dxa"/>
            <w:tcBorders>
              <w:left w:val="single" w:sz="2" w:space="0" w:color="000000"/>
              <w:right w:val="single" w:sz="2" w:space="0" w:color="000000"/>
            </w:tcBorders>
            <w:tcMar>
              <w:top w:w="55" w:type="dxa"/>
              <w:left w:w="55" w:type="dxa"/>
              <w:bottom w:w="55" w:type="dxa"/>
              <w:right w:w="55" w:type="dxa"/>
            </w:tcMar>
          </w:tcPr>
          <w:p w14:paraId="29A2F4DF" w14:textId="77777777" w:rsidR="00AF00B4" w:rsidRPr="00282651" w:rsidRDefault="00AF00B4">
            <w:pPr>
              <w:pStyle w:val="TableContents"/>
              <w:rPr>
                <w:rFonts w:hint="eastAsia"/>
                <w:sz w:val="28"/>
                <w:szCs w:val="28"/>
              </w:rPr>
            </w:pPr>
          </w:p>
        </w:tc>
      </w:tr>
      <w:tr w:rsidR="00AF00B4" w14:paraId="733747CE" w14:textId="77777777" w:rsidTr="00282651">
        <w:tc>
          <w:tcPr>
            <w:tcW w:w="1927" w:type="dxa"/>
            <w:tcBorders>
              <w:left w:val="single" w:sz="2" w:space="0" w:color="000000"/>
              <w:bottom w:val="single" w:sz="2" w:space="0" w:color="000000"/>
            </w:tcBorders>
            <w:tcMar>
              <w:top w:w="55" w:type="dxa"/>
              <w:left w:w="55" w:type="dxa"/>
              <w:bottom w:w="55" w:type="dxa"/>
              <w:right w:w="55" w:type="dxa"/>
            </w:tcMar>
          </w:tcPr>
          <w:p w14:paraId="15ED0A74" w14:textId="77777777" w:rsidR="00AF00B4" w:rsidRDefault="00AF00B4">
            <w:pPr>
              <w:pStyle w:val="TableContents"/>
              <w:rPr>
                <w:rFonts w:hint="eastAsia"/>
                <w:sz w:val="28"/>
                <w:szCs w:val="28"/>
              </w:rPr>
            </w:pPr>
          </w:p>
        </w:tc>
        <w:tc>
          <w:tcPr>
            <w:tcW w:w="1927" w:type="dxa"/>
            <w:tcBorders>
              <w:left w:val="single" w:sz="2" w:space="0" w:color="000000"/>
              <w:bottom w:val="single" w:sz="2" w:space="0" w:color="000000"/>
            </w:tcBorders>
            <w:tcMar>
              <w:top w:w="55" w:type="dxa"/>
              <w:left w:w="55" w:type="dxa"/>
              <w:bottom w:w="55" w:type="dxa"/>
              <w:right w:w="55" w:type="dxa"/>
            </w:tcMar>
          </w:tcPr>
          <w:p w14:paraId="41B6CD92" w14:textId="77777777" w:rsidR="00AF00B4" w:rsidRPr="0099491F" w:rsidRDefault="00AF00B4">
            <w:pPr>
              <w:pStyle w:val="TableContents"/>
              <w:rPr>
                <w:rFonts w:hint="eastAsia"/>
                <w:sz w:val="28"/>
                <w:szCs w:val="28"/>
              </w:rPr>
            </w:pPr>
          </w:p>
        </w:tc>
        <w:tc>
          <w:tcPr>
            <w:tcW w:w="1928" w:type="dxa"/>
            <w:tcBorders>
              <w:left w:val="single" w:sz="2" w:space="0" w:color="000000"/>
              <w:bottom w:val="single" w:sz="2" w:space="0" w:color="000000"/>
            </w:tcBorders>
            <w:tcMar>
              <w:top w:w="55" w:type="dxa"/>
              <w:left w:w="55" w:type="dxa"/>
              <w:bottom w:w="55" w:type="dxa"/>
              <w:right w:w="55" w:type="dxa"/>
            </w:tcMar>
          </w:tcPr>
          <w:p w14:paraId="1CF9342E" w14:textId="77777777" w:rsidR="00AF00B4" w:rsidRDefault="00AF00B4">
            <w:pPr>
              <w:pStyle w:val="TableContents"/>
              <w:rPr>
                <w:rFonts w:hint="eastAsia"/>
                <w:sz w:val="28"/>
                <w:szCs w:val="28"/>
              </w:rPr>
            </w:pPr>
          </w:p>
        </w:tc>
        <w:tc>
          <w:tcPr>
            <w:tcW w:w="1928" w:type="dxa"/>
            <w:tcBorders>
              <w:left w:val="single" w:sz="2" w:space="0" w:color="000000"/>
              <w:bottom w:val="single" w:sz="2" w:space="0" w:color="000000"/>
            </w:tcBorders>
            <w:tcMar>
              <w:top w:w="55" w:type="dxa"/>
              <w:left w:w="55" w:type="dxa"/>
              <w:bottom w:w="55" w:type="dxa"/>
              <w:right w:w="55" w:type="dxa"/>
            </w:tcMar>
          </w:tcPr>
          <w:p w14:paraId="1F538FE5" w14:textId="77777777" w:rsidR="00AF00B4" w:rsidRDefault="00AF00B4">
            <w:pPr>
              <w:pStyle w:val="TableContents"/>
              <w:rPr>
                <w:rFonts w:hint="eastAsia"/>
                <w:sz w:val="28"/>
                <w:szCs w:val="28"/>
              </w:rPr>
            </w:pPr>
          </w:p>
        </w:tc>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tcPr>
          <w:p w14:paraId="63C40D18" w14:textId="77777777" w:rsidR="00AF00B4" w:rsidRPr="00282651" w:rsidRDefault="00AF00B4">
            <w:pPr>
              <w:pStyle w:val="TableContents"/>
              <w:rPr>
                <w:rFonts w:hint="eastAsia"/>
                <w:sz w:val="28"/>
                <w:szCs w:val="28"/>
              </w:rPr>
            </w:pPr>
          </w:p>
        </w:tc>
      </w:tr>
      <w:tr w:rsidR="00AF00B4" w14:paraId="47F61B78" w14:textId="77777777" w:rsidTr="00282651">
        <w:tc>
          <w:tcPr>
            <w:tcW w:w="1927" w:type="dxa"/>
            <w:tcBorders>
              <w:left w:val="single" w:sz="2" w:space="0" w:color="000000"/>
              <w:bottom w:val="single" w:sz="2" w:space="0" w:color="000000"/>
            </w:tcBorders>
            <w:tcMar>
              <w:top w:w="55" w:type="dxa"/>
              <w:left w:w="55" w:type="dxa"/>
              <w:bottom w:w="55" w:type="dxa"/>
              <w:right w:w="55" w:type="dxa"/>
            </w:tcMar>
          </w:tcPr>
          <w:p w14:paraId="61994EB8" w14:textId="26D8E832" w:rsidR="00AF00B4" w:rsidRPr="006D6770" w:rsidRDefault="006D6770">
            <w:pPr>
              <w:pStyle w:val="TableContents"/>
              <w:rPr>
                <w:rFonts w:hint="eastAsia"/>
                <w:sz w:val="28"/>
                <w:szCs w:val="28"/>
                <w:lang w:val="en-US"/>
              </w:rPr>
            </w:pPr>
            <w:r>
              <w:rPr>
                <w:sz w:val="28"/>
                <w:szCs w:val="28"/>
              </w:rPr>
              <w:t xml:space="preserve">Микроконтроллер </w:t>
            </w:r>
            <w:r>
              <w:rPr>
                <w:sz w:val="28"/>
                <w:szCs w:val="28"/>
                <w:lang w:val="en-US"/>
              </w:rPr>
              <w:t>Esp32</w:t>
            </w:r>
          </w:p>
        </w:tc>
        <w:tc>
          <w:tcPr>
            <w:tcW w:w="1927" w:type="dxa"/>
            <w:tcBorders>
              <w:left w:val="single" w:sz="2" w:space="0" w:color="000000"/>
              <w:bottom w:val="single" w:sz="2" w:space="0" w:color="000000"/>
            </w:tcBorders>
            <w:tcMar>
              <w:top w:w="55" w:type="dxa"/>
              <w:left w:w="55" w:type="dxa"/>
              <w:bottom w:w="55" w:type="dxa"/>
              <w:right w:w="55" w:type="dxa"/>
            </w:tcMar>
          </w:tcPr>
          <w:p w14:paraId="516DD830" w14:textId="54B4541D" w:rsidR="00AF00B4" w:rsidRPr="0099491F" w:rsidRDefault="00B9159D">
            <w:pPr>
              <w:pStyle w:val="TableContents"/>
              <w:rPr>
                <w:rFonts w:hint="eastAsia"/>
                <w:sz w:val="28"/>
                <w:szCs w:val="28"/>
              </w:rPr>
            </w:pPr>
            <w:r>
              <w:rPr>
                <w:sz w:val="28"/>
                <w:szCs w:val="28"/>
              </w:rPr>
              <w:t xml:space="preserve">Для обеспечения работы микроконтроллеров, </w:t>
            </w:r>
            <w:proofErr w:type="spellStart"/>
            <w:r>
              <w:rPr>
                <w:sz w:val="28"/>
                <w:szCs w:val="28"/>
              </w:rPr>
              <w:t>микрокнопок</w:t>
            </w:r>
            <w:proofErr w:type="spellEnd"/>
            <w:r>
              <w:rPr>
                <w:sz w:val="28"/>
                <w:szCs w:val="28"/>
              </w:rPr>
              <w:t xml:space="preserve">, </w:t>
            </w:r>
            <w:r>
              <w:rPr>
                <w:sz w:val="28"/>
                <w:szCs w:val="28"/>
              </w:rPr>
              <w:lastRenderedPageBreak/>
              <w:t>датчиков температуры</w:t>
            </w:r>
          </w:p>
        </w:tc>
        <w:tc>
          <w:tcPr>
            <w:tcW w:w="1928" w:type="dxa"/>
            <w:tcBorders>
              <w:left w:val="single" w:sz="2" w:space="0" w:color="000000"/>
              <w:bottom w:val="single" w:sz="2" w:space="0" w:color="000000"/>
            </w:tcBorders>
            <w:tcMar>
              <w:top w:w="55" w:type="dxa"/>
              <w:left w:w="55" w:type="dxa"/>
              <w:bottom w:w="55" w:type="dxa"/>
              <w:right w:w="55" w:type="dxa"/>
            </w:tcMar>
          </w:tcPr>
          <w:p w14:paraId="7E0B8020" w14:textId="321FDBFA" w:rsidR="00AF00B4" w:rsidRPr="00552C8B" w:rsidRDefault="00552C8B">
            <w:pPr>
              <w:pStyle w:val="TableContents"/>
              <w:rPr>
                <w:rFonts w:hint="eastAsia"/>
                <w:sz w:val="28"/>
                <w:szCs w:val="28"/>
              </w:rPr>
            </w:pPr>
            <w:r>
              <w:rPr>
                <w:sz w:val="28"/>
                <w:szCs w:val="28"/>
              </w:rPr>
              <w:lastRenderedPageBreak/>
              <w:t>1</w:t>
            </w:r>
          </w:p>
        </w:tc>
        <w:tc>
          <w:tcPr>
            <w:tcW w:w="1928" w:type="dxa"/>
            <w:tcBorders>
              <w:left w:val="single" w:sz="2" w:space="0" w:color="000000"/>
              <w:bottom w:val="single" w:sz="2" w:space="0" w:color="000000"/>
            </w:tcBorders>
            <w:tcMar>
              <w:top w:w="55" w:type="dxa"/>
              <w:left w:w="55" w:type="dxa"/>
              <w:bottom w:w="55" w:type="dxa"/>
              <w:right w:w="55" w:type="dxa"/>
            </w:tcMar>
          </w:tcPr>
          <w:p w14:paraId="1A3F51E6" w14:textId="5B75A31B" w:rsidR="00AF00B4" w:rsidRDefault="00E55AD2">
            <w:pPr>
              <w:pStyle w:val="TableContents"/>
              <w:rPr>
                <w:rFonts w:hint="eastAsia"/>
                <w:sz w:val="28"/>
                <w:szCs w:val="28"/>
              </w:rPr>
            </w:pPr>
            <w:r>
              <w:rPr>
                <w:sz w:val="28"/>
                <w:szCs w:val="28"/>
              </w:rPr>
              <w:t>600</w:t>
            </w:r>
          </w:p>
        </w:tc>
        <w:tc>
          <w:tcPr>
            <w:tcW w:w="1928" w:type="dxa"/>
            <w:tcBorders>
              <w:left w:val="single" w:sz="2" w:space="0" w:color="000000"/>
              <w:bottom w:val="single" w:sz="2" w:space="0" w:color="000000"/>
              <w:right w:val="single" w:sz="2" w:space="0" w:color="000000"/>
            </w:tcBorders>
            <w:tcMar>
              <w:top w:w="55" w:type="dxa"/>
              <w:left w:w="55" w:type="dxa"/>
              <w:bottom w:w="55" w:type="dxa"/>
              <w:right w:w="55" w:type="dxa"/>
            </w:tcMar>
          </w:tcPr>
          <w:p w14:paraId="0A35AB37" w14:textId="7440712E" w:rsidR="00AF00B4" w:rsidRPr="00E55AD2" w:rsidRDefault="00E55AD2">
            <w:pPr>
              <w:pStyle w:val="TableContents"/>
              <w:rPr>
                <w:rFonts w:hint="eastAsia"/>
                <w:sz w:val="28"/>
                <w:szCs w:val="28"/>
                <w:lang w:val="en-US"/>
              </w:rPr>
            </w:pPr>
            <w:r>
              <w:rPr>
                <w:sz w:val="28"/>
                <w:szCs w:val="28"/>
                <w:lang w:val="en-US"/>
              </w:rPr>
              <w:t>Ozon</w:t>
            </w:r>
          </w:p>
        </w:tc>
      </w:tr>
    </w:tbl>
    <w:p w14:paraId="5E9E9D8F" w14:textId="77777777" w:rsidR="00514457" w:rsidRDefault="00514457">
      <w:pPr>
        <w:pStyle w:val="Standarduser"/>
        <w:spacing w:line="360" w:lineRule="auto"/>
        <w:jc w:val="both"/>
        <w:rPr>
          <w:rFonts w:hint="eastAsia"/>
        </w:rPr>
      </w:pPr>
    </w:p>
    <w:p w14:paraId="367229B6" w14:textId="77777777" w:rsidR="00514457" w:rsidRDefault="00514457">
      <w:pPr>
        <w:pStyle w:val="4"/>
        <w:ind w:left="720"/>
        <w:rPr>
          <w:rFonts w:ascii="Liberation Serif" w:hAnsi="Liberation Serif" w:cs="Segoe UI"/>
          <w:i w:val="0"/>
          <w:iCs w:val="0"/>
          <w:color w:val="404040"/>
          <w:sz w:val="28"/>
          <w:szCs w:val="28"/>
        </w:rPr>
      </w:pPr>
    </w:p>
    <w:p w14:paraId="624D071A" w14:textId="3C9546CD" w:rsidR="00CC012B" w:rsidRPr="00CC012B" w:rsidRDefault="00CC012B" w:rsidP="00CC012B">
      <w:pPr>
        <w:pStyle w:val="Standarduser"/>
        <w:spacing w:line="360" w:lineRule="auto"/>
        <w:ind w:firstLine="709"/>
        <w:rPr>
          <w:b/>
          <w:bCs/>
          <w:color w:val="000000"/>
          <w:sz w:val="28"/>
          <w:szCs w:val="28"/>
        </w:rPr>
      </w:pPr>
      <w:r w:rsidRPr="00CC012B">
        <w:rPr>
          <w:b/>
          <w:bCs/>
          <w:color w:val="000000"/>
          <w:sz w:val="28"/>
          <w:szCs w:val="28"/>
        </w:rPr>
        <w:t>Выводы</w:t>
      </w:r>
    </w:p>
    <w:p w14:paraId="27ABD362" w14:textId="55C0D8E1" w:rsidR="00514457" w:rsidRDefault="00263350">
      <w:pPr>
        <w:pStyle w:val="Standarduser"/>
        <w:spacing w:line="360" w:lineRule="auto"/>
        <w:ind w:firstLine="709"/>
        <w:jc w:val="both"/>
        <w:rPr>
          <w:rFonts w:hint="eastAsia"/>
          <w:color w:val="000000"/>
          <w:sz w:val="28"/>
          <w:szCs w:val="28"/>
        </w:rPr>
      </w:pPr>
      <w:r>
        <w:rPr>
          <w:color w:val="000000"/>
          <w:sz w:val="28"/>
          <w:szCs w:val="28"/>
        </w:rPr>
        <w:t>В результате была спроектирована и разработана полезная модель съёмного чехла на ручку коляски, отличающаяся нагревательным элементом и разделением на четыре обогревательные зоны, работающие от элемента питания</w:t>
      </w:r>
      <w:r w:rsidR="00B82C8B" w:rsidRPr="00B82C8B">
        <w:rPr>
          <w:color w:val="000000"/>
          <w:sz w:val="28"/>
          <w:szCs w:val="28"/>
        </w:rPr>
        <w:t xml:space="preserve">, </w:t>
      </w:r>
      <w:r w:rsidR="00B82C8B">
        <w:rPr>
          <w:color w:val="000000"/>
          <w:sz w:val="28"/>
          <w:szCs w:val="28"/>
        </w:rPr>
        <w:t xml:space="preserve">представленная на </w:t>
      </w:r>
      <w:r w:rsidR="008B43EC">
        <w:rPr>
          <w:color w:val="000000"/>
          <w:sz w:val="28"/>
          <w:szCs w:val="28"/>
        </w:rPr>
        <w:t>Рис. 1</w:t>
      </w:r>
      <w:r w:rsidR="00073CD5">
        <w:rPr>
          <w:color w:val="000000"/>
          <w:sz w:val="28"/>
          <w:szCs w:val="28"/>
        </w:rPr>
        <w:t>4</w:t>
      </w:r>
    </w:p>
    <w:p w14:paraId="2E8BF95D" w14:textId="77777777" w:rsidR="008B43EC" w:rsidRPr="00B82C8B" w:rsidRDefault="008B43EC">
      <w:pPr>
        <w:pStyle w:val="Standarduser"/>
        <w:spacing w:line="360" w:lineRule="auto"/>
        <w:ind w:firstLine="709"/>
        <w:jc w:val="both"/>
        <w:rPr>
          <w:rFonts w:hint="eastAsia"/>
        </w:rPr>
      </w:pPr>
    </w:p>
    <w:p w14:paraId="74B1CF6D" w14:textId="4078BF3A" w:rsidR="00514457" w:rsidRDefault="00263350">
      <w:pPr>
        <w:pStyle w:val="Standarduser"/>
        <w:spacing w:line="360" w:lineRule="auto"/>
        <w:ind w:firstLine="709"/>
        <w:jc w:val="center"/>
        <w:rPr>
          <w:rFonts w:hint="eastAsia"/>
        </w:rPr>
      </w:pPr>
      <w:r>
        <w:rPr>
          <w:noProof/>
          <w:lang w:eastAsia="ru-RU" w:bidi="ar-SA"/>
        </w:rPr>
        <w:drawing>
          <wp:inline distT="0" distB="0" distL="0" distR="0" wp14:anchorId="6F90815D" wp14:editId="15BFD169">
            <wp:extent cx="4219559" cy="3179520"/>
            <wp:effectExtent l="0" t="0" r="0" b="1830"/>
            <wp:docPr id="27" name="Изображение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lum/>
                      <a:alphaModFix/>
                    </a:blip>
                    <a:srcRect l="10483" t="39017" r="10809" b="33604"/>
                    <a:stretch>
                      <a:fillRect/>
                    </a:stretch>
                  </pic:blipFill>
                  <pic:spPr>
                    <a:xfrm>
                      <a:off x="0" y="0"/>
                      <a:ext cx="4219559" cy="3179520"/>
                    </a:xfrm>
                    <a:prstGeom prst="rect">
                      <a:avLst/>
                    </a:prstGeom>
                    <a:noFill/>
                    <a:ln>
                      <a:noFill/>
                      <a:prstDash/>
                    </a:ln>
                  </pic:spPr>
                </pic:pic>
              </a:graphicData>
            </a:graphic>
          </wp:inline>
        </w:drawing>
      </w:r>
    </w:p>
    <w:p w14:paraId="734CF061" w14:textId="6DCB0448" w:rsidR="00C55EFA" w:rsidRPr="00C55EFA" w:rsidRDefault="00C55EFA" w:rsidP="00C55EFA">
      <w:pPr>
        <w:pStyle w:val="Standarduser"/>
        <w:spacing w:line="360" w:lineRule="auto"/>
        <w:ind w:firstLine="709"/>
        <w:jc w:val="right"/>
        <w:rPr>
          <w:rFonts w:hint="eastAsia"/>
          <w:color w:val="000000"/>
          <w:sz w:val="28"/>
          <w:szCs w:val="28"/>
        </w:rPr>
      </w:pPr>
      <w:r w:rsidRPr="008B43EC">
        <w:rPr>
          <w:color w:val="000000"/>
          <w:sz w:val="28"/>
          <w:szCs w:val="28"/>
        </w:rPr>
        <w:t>Рис. 1</w:t>
      </w:r>
      <w:r>
        <w:rPr>
          <w:color w:val="000000"/>
          <w:sz w:val="28"/>
          <w:szCs w:val="28"/>
        </w:rPr>
        <w:t>4</w:t>
      </w:r>
    </w:p>
    <w:p w14:paraId="646F7E75" w14:textId="77777777" w:rsidR="00514457" w:rsidRDefault="00514457">
      <w:pPr>
        <w:pStyle w:val="Standarduser"/>
        <w:spacing w:line="360" w:lineRule="auto"/>
        <w:ind w:firstLine="709"/>
        <w:jc w:val="center"/>
        <w:rPr>
          <w:rFonts w:hint="eastAsia"/>
          <w:color w:val="000000"/>
          <w:sz w:val="28"/>
          <w:szCs w:val="28"/>
        </w:rPr>
      </w:pPr>
    </w:p>
    <w:p w14:paraId="24534412" w14:textId="77777777" w:rsidR="00514457" w:rsidRDefault="00263350">
      <w:pPr>
        <w:pStyle w:val="Standarduser"/>
        <w:spacing w:line="360" w:lineRule="auto"/>
        <w:ind w:firstLine="709"/>
        <w:jc w:val="both"/>
        <w:rPr>
          <w:rFonts w:hint="eastAsia"/>
        </w:rPr>
      </w:pPr>
      <w:r>
        <w:rPr>
          <w:color w:val="000000"/>
          <w:sz w:val="28"/>
          <w:szCs w:val="28"/>
        </w:rPr>
        <w:t>Разработан и создан обогревающий чехол, который:</w:t>
      </w:r>
    </w:p>
    <w:p w14:paraId="296719CB" w14:textId="6662F0BA" w:rsidR="00514457" w:rsidRPr="00407CE8" w:rsidRDefault="00407CE8" w:rsidP="00263350">
      <w:pPr>
        <w:pStyle w:val="Standarduser"/>
        <w:numPr>
          <w:ilvl w:val="0"/>
          <w:numId w:val="40"/>
        </w:numPr>
        <w:spacing w:line="360" w:lineRule="auto"/>
        <w:jc w:val="both"/>
        <w:rPr>
          <w:rFonts w:hint="eastAsia"/>
        </w:rPr>
      </w:pPr>
      <w:r w:rsidRPr="00407CE8">
        <w:rPr>
          <w:color w:val="000000"/>
          <w:sz w:val="28"/>
          <w:szCs w:val="28"/>
        </w:rPr>
        <w:t>обеспечивает равномерный обогрев в нескольких зонах.</w:t>
      </w:r>
    </w:p>
    <w:p w14:paraId="73553D83" w14:textId="070AA6FB" w:rsidR="00514457" w:rsidRPr="00407CE8" w:rsidRDefault="00407CE8" w:rsidP="00263350">
      <w:pPr>
        <w:pStyle w:val="Standarduser"/>
        <w:numPr>
          <w:ilvl w:val="0"/>
          <w:numId w:val="40"/>
        </w:numPr>
        <w:spacing w:line="360" w:lineRule="auto"/>
        <w:jc w:val="both"/>
        <w:rPr>
          <w:rFonts w:hint="eastAsia"/>
        </w:rPr>
      </w:pPr>
      <w:r w:rsidRPr="00407CE8">
        <w:rPr>
          <w:color w:val="000000"/>
          <w:sz w:val="28"/>
          <w:szCs w:val="28"/>
        </w:rPr>
        <w:t>защищен от влаги и внешних воздействий.</w:t>
      </w:r>
    </w:p>
    <w:p w14:paraId="2825B058" w14:textId="0DF710B4" w:rsidR="00514457" w:rsidRPr="00407CE8" w:rsidRDefault="00407CE8" w:rsidP="00263350">
      <w:pPr>
        <w:pStyle w:val="Standarduser"/>
        <w:numPr>
          <w:ilvl w:val="0"/>
          <w:numId w:val="40"/>
        </w:numPr>
        <w:spacing w:line="360" w:lineRule="auto"/>
        <w:jc w:val="both"/>
        <w:rPr>
          <w:rFonts w:hint="eastAsia"/>
        </w:rPr>
      </w:pPr>
      <w:r w:rsidRPr="00407CE8">
        <w:rPr>
          <w:color w:val="000000"/>
          <w:sz w:val="28"/>
          <w:szCs w:val="28"/>
        </w:rPr>
        <w:t>работает от аккумулятора с достаточным временем автономной работы.</w:t>
      </w:r>
    </w:p>
    <w:p w14:paraId="48EAED38" w14:textId="27DFF9DC" w:rsidR="00514457" w:rsidRPr="00407CE8" w:rsidRDefault="00407CE8" w:rsidP="00263350">
      <w:pPr>
        <w:pStyle w:val="Standarduser"/>
        <w:numPr>
          <w:ilvl w:val="0"/>
          <w:numId w:val="40"/>
        </w:numPr>
        <w:spacing w:line="360" w:lineRule="auto"/>
        <w:jc w:val="both"/>
        <w:rPr>
          <w:rFonts w:hint="eastAsia"/>
        </w:rPr>
      </w:pPr>
      <w:r w:rsidRPr="00407CE8">
        <w:rPr>
          <w:color w:val="000000"/>
          <w:sz w:val="28"/>
          <w:szCs w:val="28"/>
        </w:rPr>
        <w:t>прошел все этапы тестирования и оптимизации.</w:t>
      </w:r>
    </w:p>
    <w:p w14:paraId="779B6198" w14:textId="0D452882" w:rsidR="00514457" w:rsidRPr="008B43EC" w:rsidRDefault="00407CE8" w:rsidP="00263350">
      <w:pPr>
        <w:pStyle w:val="Standarduser"/>
        <w:numPr>
          <w:ilvl w:val="0"/>
          <w:numId w:val="40"/>
        </w:numPr>
        <w:spacing w:line="360" w:lineRule="auto"/>
        <w:jc w:val="both"/>
        <w:rPr>
          <w:rFonts w:hint="eastAsia"/>
        </w:rPr>
      </w:pPr>
      <w:r w:rsidRPr="00407CE8">
        <w:rPr>
          <w:color w:val="000000"/>
          <w:sz w:val="28"/>
          <w:szCs w:val="28"/>
        </w:rPr>
        <w:t>готов к использованию в реальных условиях</w:t>
      </w:r>
    </w:p>
    <w:p w14:paraId="312FA997" w14:textId="77777777" w:rsidR="008B43EC" w:rsidRPr="00407CE8" w:rsidRDefault="008B43EC" w:rsidP="008B43EC">
      <w:pPr>
        <w:pStyle w:val="Standarduser"/>
        <w:spacing w:line="360" w:lineRule="auto"/>
        <w:jc w:val="both"/>
        <w:rPr>
          <w:rFonts w:hint="eastAsia"/>
        </w:rPr>
      </w:pPr>
    </w:p>
    <w:p w14:paraId="457632A7" w14:textId="6E5732C6" w:rsidR="00514457" w:rsidRPr="00B82C8B" w:rsidRDefault="00263350" w:rsidP="00B82C8B">
      <w:pPr>
        <w:pStyle w:val="Standarduser"/>
        <w:spacing w:line="360" w:lineRule="auto"/>
        <w:ind w:firstLine="709"/>
        <w:jc w:val="both"/>
        <w:rPr>
          <w:rFonts w:hint="eastAsia"/>
        </w:rPr>
      </w:pPr>
      <w:r>
        <w:rPr>
          <w:color w:val="000000"/>
          <w:sz w:val="28"/>
          <w:szCs w:val="28"/>
        </w:rPr>
        <w:lastRenderedPageBreak/>
        <w:t>Проект можно считать успешным, так как он соответствует всем заявленным требованиям и готов к серийному производству или дальнейшему улучшению.</w:t>
      </w:r>
    </w:p>
    <w:p w14:paraId="62821392" w14:textId="77777777" w:rsidR="00514457" w:rsidRDefault="00263350">
      <w:pPr>
        <w:pStyle w:val="Standarduser"/>
        <w:spacing w:line="360" w:lineRule="auto"/>
        <w:ind w:firstLine="709"/>
        <w:jc w:val="both"/>
        <w:rPr>
          <w:rFonts w:hint="eastAsia"/>
        </w:rPr>
      </w:pPr>
      <w:r>
        <w:rPr>
          <w:color w:val="000000"/>
          <w:sz w:val="28"/>
          <w:szCs w:val="28"/>
        </w:rPr>
        <w:t>В ходе испытаний были подтверждены гипотезы:</w:t>
      </w:r>
    </w:p>
    <w:p w14:paraId="3335BF40" w14:textId="77777777" w:rsidR="00514457" w:rsidRDefault="00263350" w:rsidP="00263350">
      <w:pPr>
        <w:pStyle w:val="Standarduser"/>
        <w:numPr>
          <w:ilvl w:val="0"/>
          <w:numId w:val="39"/>
        </w:numPr>
        <w:spacing w:line="360" w:lineRule="auto"/>
        <w:jc w:val="both"/>
        <w:rPr>
          <w:rFonts w:hint="eastAsia"/>
        </w:rPr>
      </w:pPr>
      <w:r>
        <w:rPr>
          <w:color w:val="000000"/>
          <w:sz w:val="28"/>
          <w:szCs w:val="28"/>
        </w:rPr>
        <w:t>съемный чехол будет получать энергию от аккумулятора, крепленного к коляске при помощи карабина;</w:t>
      </w:r>
    </w:p>
    <w:p w14:paraId="2FF6D3B7" w14:textId="77777777" w:rsidR="00514457" w:rsidRDefault="00263350" w:rsidP="00263350">
      <w:pPr>
        <w:pStyle w:val="Standarduser"/>
        <w:numPr>
          <w:ilvl w:val="0"/>
          <w:numId w:val="39"/>
        </w:numPr>
        <w:spacing w:line="360" w:lineRule="auto"/>
        <w:jc w:val="both"/>
        <w:rPr>
          <w:rFonts w:hint="eastAsia"/>
        </w:rPr>
      </w:pPr>
      <w:r>
        <w:rPr>
          <w:color w:val="000000"/>
          <w:sz w:val="28"/>
          <w:szCs w:val="28"/>
        </w:rPr>
        <w:t>удобство в использовании чехла будет заключаться в простоте использования, достигаемое наличием четырех нагревательных зон, работающих независимо друг от друга: зона подает тепло при касании;</w:t>
      </w:r>
    </w:p>
    <w:p w14:paraId="41FEFC7B" w14:textId="6E1AFCEC" w:rsidR="00514457" w:rsidRDefault="00263350" w:rsidP="00263350">
      <w:pPr>
        <w:pStyle w:val="Standarduser"/>
        <w:numPr>
          <w:ilvl w:val="0"/>
          <w:numId w:val="39"/>
        </w:numPr>
        <w:spacing w:line="360" w:lineRule="auto"/>
        <w:jc w:val="both"/>
        <w:rPr>
          <w:rFonts w:hint="eastAsia"/>
        </w:rPr>
      </w:pPr>
      <w:r>
        <w:rPr>
          <w:color w:val="000000"/>
          <w:sz w:val="28"/>
          <w:szCs w:val="28"/>
        </w:rPr>
        <w:t>подача тепла будет обеспечена наличием в конструкции полезной модели карбонового кабеля, расположенного спиралью по площади поверхности.</w:t>
      </w:r>
    </w:p>
    <w:p w14:paraId="1C65ED16" w14:textId="77777777" w:rsidR="008B43EC" w:rsidRPr="008B43EC" w:rsidRDefault="008B43EC" w:rsidP="008B43EC">
      <w:pPr>
        <w:pStyle w:val="Standarduser"/>
        <w:spacing w:line="360" w:lineRule="auto"/>
        <w:jc w:val="both"/>
        <w:rPr>
          <w:rFonts w:hint="eastAsia"/>
        </w:rPr>
      </w:pPr>
    </w:p>
    <w:p w14:paraId="52BF8A09" w14:textId="77777777" w:rsidR="00514457" w:rsidRDefault="00263350">
      <w:pPr>
        <w:pStyle w:val="Standarduser"/>
        <w:spacing w:line="360" w:lineRule="auto"/>
        <w:ind w:firstLine="709"/>
        <w:jc w:val="both"/>
        <w:rPr>
          <w:rFonts w:hint="eastAsia"/>
        </w:rPr>
      </w:pPr>
      <w:r>
        <w:rPr>
          <w:color w:val="000000"/>
          <w:sz w:val="28"/>
          <w:szCs w:val="28"/>
        </w:rPr>
        <w:t>Основные особенности полезной детали:</w:t>
      </w:r>
    </w:p>
    <w:p w14:paraId="191F6885" w14:textId="77777777" w:rsidR="00514457" w:rsidRDefault="00263350" w:rsidP="00263350">
      <w:pPr>
        <w:pStyle w:val="Standarduser"/>
        <w:numPr>
          <w:ilvl w:val="2"/>
          <w:numId w:val="35"/>
        </w:numPr>
        <w:spacing w:line="360" w:lineRule="auto"/>
        <w:jc w:val="both"/>
        <w:rPr>
          <w:rFonts w:hint="eastAsia"/>
        </w:rPr>
      </w:pPr>
      <w:r>
        <w:rPr>
          <w:color w:val="000000"/>
          <w:sz w:val="28"/>
          <w:szCs w:val="28"/>
        </w:rPr>
        <w:t xml:space="preserve">зональный обогрев: чехол оснащен несколькими зонами обогрева, которые можно включать и регулировать независимо с помощью </w:t>
      </w:r>
      <w:proofErr w:type="spellStart"/>
      <w:r>
        <w:rPr>
          <w:color w:val="000000"/>
          <w:sz w:val="28"/>
          <w:szCs w:val="28"/>
        </w:rPr>
        <w:t>микровыключателей</w:t>
      </w:r>
      <w:proofErr w:type="spellEnd"/>
      <w:r>
        <w:rPr>
          <w:color w:val="000000"/>
          <w:sz w:val="28"/>
          <w:szCs w:val="28"/>
        </w:rPr>
        <w:t>. это позволяет пользователю настраивать уровень тепла в зависимости от потребностей; </w:t>
      </w:r>
    </w:p>
    <w:p w14:paraId="64F96359" w14:textId="77777777" w:rsidR="00514457" w:rsidRDefault="00263350" w:rsidP="00263350">
      <w:pPr>
        <w:pStyle w:val="Standarduser"/>
        <w:numPr>
          <w:ilvl w:val="2"/>
          <w:numId w:val="35"/>
        </w:numPr>
        <w:spacing w:line="360" w:lineRule="auto"/>
        <w:jc w:val="both"/>
        <w:rPr>
          <w:rFonts w:hint="eastAsia"/>
        </w:rPr>
      </w:pPr>
      <w:r>
        <w:rPr>
          <w:color w:val="000000"/>
          <w:sz w:val="28"/>
          <w:szCs w:val="28"/>
        </w:rPr>
        <w:t>нагревательный элемент: в качестве нагревательного элемента используется карбоновый кабель диаметром 2 мм, который обеспечивает равномерный и эффективный обогрев. кабель проложен внутри теплоизоляционной трубки, что минимизирует потери тепла и повышает энергоэффективность;</w:t>
      </w:r>
    </w:p>
    <w:p w14:paraId="4E652D8A" w14:textId="77777777" w:rsidR="00514457" w:rsidRDefault="00263350" w:rsidP="00263350">
      <w:pPr>
        <w:pStyle w:val="Standarduser"/>
        <w:numPr>
          <w:ilvl w:val="2"/>
          <w:numId w:val="35"/>
        </w:numPr>
        <w:spacing w:line="360" w:lineRule="auto"/>
        <w:jc w:val="both"/>
        <w:rPr>
          <w:rFonts w:hint="eastAsia"/>
        </w:rPr>
      </w:pPr>
      <w:r>
        <w:rPr>
          <w:color w:val="000000"/>
          <w:sz w:val="28"/>
          <w:szCs w:val="28"/>
        </w:rPr>
        <w:t>защита от влаги и внешних воздействий: внешний слой чехла выполнен из водоотталкивающей ткани, что делает его устойчивым к дождю, снегу и другим погодным условиям. материал прочен и долговечен, что обеспечивает длительный срок службы;</w:t>
      </w:r>
    </w:p>
    <w:p w14:paraId="1A90E9AB" w14:textId="77777777" w:rsidR="00514457" w:rsidRDefault="00263350" w:rsidP="00263350">
      <w:pPr>
        <w:pStyle w:val="Standarduser"/>
        <w:numPr>
          <w:ilvl w:val="2"/>
          <w:numId w:val="35"/>
        </w:numPr>
        <w:spacing w:line="360" w:lineRule="auto"/>
        <w:jc w:val="both"/>
        <w:rPr>
          <w:rFonts w:hint="eastAsia"/>
        </w:rPr>
      </w:pPr>
      <w:r>
        <w:rPr>
          <w:color w:val="000000"/>
          <w:sz w:val="28"/>
          <w:szCs w:val="28"/>
        </w:rPr>
        <w:lastRenderedPageBreak/>
        <w:t>автономное питание: чехол работает от аккумулятора, который обеспечивает достаточное время автономной работы. аккумулятор надежно закреплен внутри чехла, что делает устройство удобным для использования на улице.</w:t>
      </w:r>
    </w:p>
    <w:p w14:paraId="4460F321" w14:textId="77777777" w:rsidR="00514457" w:rsidRDefault="00263350" w:rsidP="00263350">
      <w:pPr>
        <w:pStyle w:val="Standarduser"/>
        <w:numPr>
          <w:ilvl w:val="2"/>
          <w:numId w:val="35"/>
        </w:numPr>
        <w:spacing w:line="360" w:lineRule="auto"/>
        <w:jc w:val="both"/>
        <w:rPr>
          <w:rFonts w:hint="eastAsia"/>
        </w:rPr>
      </w:pPr>
      <w:r>
        <w:rPr>
          <w:color w:val="000000"/>
          <w:sz w:val="28"/>
          <w:szCs w:val="28"/>
        </w:rPr>
        <w:t xml:space="preserve">удобство использования: </w:t>
      </w:r>
      <w:proofErr w:type="spellStart"/>
      <w:r>
        <w:rPr>
          <w:color w:val="000000"/>
          <w:sz w:val="28"/>
          <w:szCs w:val="28"/>
        </w:rPr>
        <w:t>микровыключатели</w:t>
      </w:r>
      <w:proofErr w:type="spellEnd"/>
      <w:r>
        <w:rPr>
          <w:color w:val="000000"/>
          <w:sz w:val="28"/>
          <w:szCs w:val="28"/>
        </w:rPr>
        <w:t xml:space="preserve"> оснащены пластиковыми плоскостями, что делает управление обогревом простым и удобным даже в перчатках. чехол легкий, компактный и эргономичный, что позволяет использовать его в повседневной жизни.</w:t>
      </w:r>
    </w:p>
    <w:p w14:paraId="565C00B2" w14:textId="77777777" w:rsidR="00514457" w:rsidRDefault="00514457">
      <w:pPr>
        <w:pStyle w:val="Standarduser"/>
        <w:spacing w:line="360" w:lineRule="auto"/>
        <w:jc w:val="both"/>
        <w:rPr>
          <w:rFonts w:hint="eastAsia"/>
          <w:color w:val="000000"/>
          <w:sz w:val="28"/>
          <w:szCs w:val="28"/>
        </w:rPr>
      </w:pPr>
    </w:p>
    <w:p w14:paraId="22937FFD" w14:textId="77777777" w:rsidR="00514457" w:rsidRDefault="00263350">
      <w:pPr>
        <w:pStyle w:val="Standarduser"/>
        <w:spacing w:line="360" w:lineRule="auto"/>
        <w:ind w:firstLine="709"/>
        <w:jc w:val="both"/>
        <w:rPr>
          <w:rFonts w:hint="eastAsia"/>
        </w:rPr>
      </w:pPr>
      <w:r>
        <w:rPr>
          <w:color w:val="000000"/>
          <w:sz w:val="28"/>
          <w:szCs w:val="28"/>
        </w:rPr>
        <w:t>Перспективы развития проекта:</w:t>
      </w:r>
    </w:p>
    <w:p w14:paraId="0FA1BFCA" w14:textId="77777777" w:rsidR="00514457" w:rsidRDefault="00263350" w:rsidP="00263350">
      <w:pPr>
        <w:pStyle w:val="Standarduser"/>
        <w:numPr>
          <w:ilvl w:val="2"/>
          <w:numId w:val="34"/>
        </w:numPr>
        <w:spacing w:line="360" w:lineRule="auto"/>
        <w:jc w:val="both"/>
        <w:rPr>
          <w:rFonts w:hint="eastAsia"/>
        </w:rPr>
      </w:pPr>
      <w:r>
        <w:rPr>
          <w:color w:val="000000"/>
          <w:sz w:val="28"/>
          <w:szCs w:val="28"/>
        </w:rPr>
        <w:t>разработка динамомашины, позволяющей брать энергию от движения коляски и работать обогревательному чехлу без аккумулятора</w:t>
      </w:r>
    </w:p>
    <w:p w14:paraId="4B4768AC" w14:textId="77777777" w:rsidR="00514457" w:rsidRDefault="00263350" w:rsidP="00263350">
      <w:pPr>
        <w:pStyle w:val="Standarduser"/>
        <w:numPr>
          <w:ilvl w:val="2"/>
          <w:numId w:val="34"/>
        </w:numPr>
        <w:spacing w:line="360" w:lineRule="auto"/>
        <w:jc w:val="both"/>
        <w:rPr>
          <w:rFonts w:hint="eastAsia"/>
        </w:rPr>
      </w:pPr>
      <w:r>
        <w:rPr>
          <w:color w:val="000000"/>
          <w:sz w:val="28"/>
          <w:szCs w:val="28"/>
        </w:rPr>
        <w:t>разработка системы крепления печатной платы и аккумулятора в отдельном пространстве, в дальнейшем возможно внедрение данной конструкции в определенные модели детских колясок</w:t>
      </w:r>
    </w:p>
    <w:p w14:paraId="0D87627B" w14:textId="757874A6" w:rsidR="00514457" w:rsidRPr="00BD1F91" w:rsidRDefault="00263350" w:rsidP="00263350">
      <w:pPr>
        <w:pStyle w:val="Standarduser"/>
        <w:numPr>
          <w:ilvl w:val="2"/>
          <w:numId w:val="34"/>
        </w:numPr>
        <w:spacing w:line="360" w:lineRule="auto"/>
        <w:jc w:val="both"/>
        <w:rPr>
          <w:rFonts w:hint="eastAsia"/>
        </w:rPr>
      </w:pPr>
      <w:r>
        <w:rPr>
          <w:color w:val="000000"/>
          <w:sz w:val="28"/>
          <w:szCs w:val="28"/>
        </w:rPr>
        <w:t xml:space="preserve">уменьшение себестоимости продукта путем усовершенствования технологии производства и </w:t>
      </w:r>
      <w:r w:rsidR="00BD1F91">
        <w:rPr>
          <w:color w:val="000000"/>
          <w:sz w:val="28"/>
          <w:szCs w:val="28"/>
        </w:rPr>
        <w:t xml:space="preserve">уменьшения </w:t>
      </w:r>
      <w:r>
        <w:rPr>
          <w:color w:val="000000"/>
          <w:sz w:val="28"/>
          <w:szCs w:val="28"/>
        </w:rPr>
        <w:t>стоимость материалов и компонентов</w:t>
      </w:r>
    </w:p>
    <w:p w14:paraId="4A6B5738" w14:textId="149A7AC4" w:rsidR="00BD1F91" w:rsidRDefault="00BD1F91" w:rsidP="00263350">
      <w:pPr>
        <w:pStyle w:val="Standarduser"/>
        <w:numPr>
          <w:ilvl w:val="2"/>
          <w:numId w:val="34"/>
        </w:numPr>
        <w:spacing w:line="360" w:lineRule="auto"/>
        <w:jc w:val="both"/>
        <w:rPr>
          <w:rFonts w:hint="eastAsia"/>
        </w:rPr>
      </w:pPr>
      <w:r>
        <w:rPr>
          <w:color w:val="000000"/>
          <w:sz w:val="28"/>
          <w:szCs w:val="28"/>
        </w:rPr>
        <w:t>расширение функционала</w:t>
      </w:r>
    </w:p>
    <w:p w14:paraId="1DD9D3EA" w14:textId="77777777" w:rsidR="00514457" w:rsidRDefault="00514457">
      <w:pPr>
        <w:pStyle w:val="Standarduser"/>
        <w:spacing w:line="360" w:lineRule="auto"/>
        <w:jc w:val="both"/>
        <w:rPr>
          <w:rFonts w:hint="eastAsia"/>
          <w:color w:val="000000"/>
          <w:sz w:val="28"/>
          <w:szCs w:val="28"/>
        </w:rPr>
      </w:pPr>
    </w:p>
    <w:p w14:paraId="48A37992" w14:textId="77777777" w:rsidR="00514457" w:rsidRDefault="00514457">
      <w:pPr>
        <w:pStyle w:val="Standarduser"/>
        <w:pageBreakBefore/>
        <w:spacing w:line="360" w:lineRule="auto"/>
        <w:jc w:val="both"/>
        <w:rPr>
          <w:rFonts w:hint="eastAsia"/>
          <w:color w:val="000000"/>
          <w:sz w:val="28"/>
          <w:szCs w:val="28"/>
        </w:rPr>
      </w:pPr>
    </w:p>
    <w:p w14:paraId="427BAD68" w14:textId="77777777" w:rsidR="00514457" w:rsidRDefault="00263350">
      <w:pPr>
        <w:pStyle w:val="Heading"/>
        <w:spacing w:line="360" w:lineRule="auto"/>
        <w:jc w:val="both"/>
        <w:rPr>
          <w:rFonts w:hint="eastAsia"/>
        </w:rPr>
      </w:pPr>
      <w:r>
        <w:rPr>
          <w:rFonts w:ascii="Liberation Serif" w:hAnsi="Liberation Serif"/>
          <w:b/>
          <w:bCs/>
          <w:color w:val="000000"/>
        </w:rPr>
        <w:t>Список используемой литературы.</w:t>
      </w:r>
    </w:p>
    <w:p w14:paraId="1DB840AE" w14:textId="77777777" w:rsidR="00514457" w:rsidRDefault="00263350" w:rsidP="00263350">
      <w:pPr>
        <w:pStyle w:val="Standarduser"/>
        <w:numPr>
          <w:ilvl w:val="0"/>
          <w:numId w:val="32"/>
        </w:numPr>
        <w:spacing w:line="360" w:lineRule="auto"/>
        <w:jc w:val="both"/>
        <w:rPr>
          <w:rFonts w:hint="eastAsia"/>
        </w:rPr>
      </w:pPr>
      <w:r>
        <w:rPr>
          <w:color w:val="000000"/>
          <w:sz w:val="28"/>
          <w:szCs w:val="28"/>
        </w:rPr>
        <w:t>Касаткин А.С., Немцов М.В. "Электротехника"</w:t>
      </w:r>
    </w:p>
    <w:p w14:paraId="40961B24" w14:textId="77777777" w:rsidR="00514457" w:rsidRDefault="00263350">
      <w:pPr>
        <w:pStyle w:val="Standarduser"/>
        <w:numPr>
          <w:ilvl w:val="0"/>
          <w:numId w:val="22"/>
        </w:numPr>
        <w:spacing w:line="360" w:lineRule="auto"/>
        <w:rPr>
          <w:rFonts w:hint="eastAsia"/>
        </w:rPr>
      </w:pPr>
      <w:r>
        <w:rPr>
          <w:color w:val="000000"/>
          <w:sz w:val="28"/>
          <w:szCs w:val="28"/>
        </w:rPr>
        <w:t>Гусев В.Г., Гусев Ю.М. "Электроника и микропроцессорная техника"</w:t>
      </w:r>
    </w:p>
    <w:p w14:paraId="599C1C4D" w14:textId="77777777" w:rsidR="00514457" w:rsidRDefault="00263350">
      <w:pPr>
        <w:pStyle w:val="Standarduser"/>
        <w:numPr>
          <w:ilvl w:val="0"/>
          <w:numId w:val="22"/>
        </w:numPr>
        <w:spacing w:line="360" w:lineRule="auto"/>
        <w:rPr>
          <w:rFonts w:hint="eastAsia"/>
        </w:rPr>
      </w:pPr>
      <w:r>
        <w:rPr>
          <w:color w:val="000000"/>
          <w:sz w:val="28"/>
          <w:szCs w:val="28"/>
        </w:rPr>
        <w:t xml:space="preserve">Исаченко В.П., Осипова В.А., </w:t>
      </w:r>
      <w:proofErr w:type="spellStart"/>
      <w:r>
        <w:rPr>
          <w:color w:val="000000"/>
          <w:sz w:val="28"/>
          <w:szCs w:val="28"/>
        </w:rPr>
        <w:t>Сукомел</w:t>
      </w:r>
      <w:proofErr w:type="spellEnd"/>
      <w:r>
        <w:rPr>
          <w:color w:val="000000"/>
          <w:sz w:val="28"/>
          <w:szCs w:val="28"/>
        </w:rPr>
        <w:t xml:space="preserve"> А.С. "Теплопередача"</w:t>
      </w:r>
    </w:p>
    <w:p w14:paraId="54F6A936" w14:textId="77777777" w:rsidR="00514457" w:rsidRDefault="00263350">
      <w:pPr>
        <w:pStyle w:val="Standarduser"/>
        <w:numPr>
          <w:ilvl w:val="0"/>
          <w:numId w:val="22"/>
        </w:numPr>
        <w:spacing w:line="360" w:lineRule="auto"/>
        <w:rPr>
          <w:rFonts w:hint="eastAsia"/>
        </w:rPr>
      </w:pPr>
      <w:r>
        <w:rPr>
          <w:color w:val="000000"/>
          <w:sz w:val="28"/>
          <w:szCs w:val="28"/>
        </w:rPr>
        <w:t>Крутов В.И., Герасимов А.С. "Основы теплотехники"</w:t>
      </w:r>
    </w:p>
    <w:p w14:paraId="15C66465" w14:textId="77777777" w:rsidR="00514457" w:rsidRDefault="00263350">
      <w:pPr>
        <w:pStyle w:val="Standarduser"/>
        <w:numPr>
          <w:ilvl w:val="0"/>
          <w:numId w:val="22"/>
        </w:numPr>
        <w:spacing w:line="360" w:lineRule="auto"/>
        <w:rPr>
          <w:rFonts w:hint="eastAsia"/>
        </w:rPr>
      </w:pPr>
      <w:r>
        <w:rPr>
          <w:color w:val="000000"/>
          <w:sz w:val="28"/>
          <w:szCs w:val="28"/>
        </w:rPr>
        <w:t>Белов А.В. "Микроконтроллеры AVR: от азов программирования до создания практических устройств"</w:t>
      </w:r>
    </w:p>
    <w:p w14:paraId="7706401E" w14:textId="77777777" w:rsidR="00514457" w:rsidRDefault="00263350">
      <w:pPr>
        <w:pStyle w:val="Standarduser"/>
        <w:numPr>
          <w:ilvl w:val="0"/>
          <w:numId w:val="22"/>
        </w:numPr>
        <w:spacing w:line="360" w:lineRule="auto"/>
        <w:rPr>
          <w:rFonts w:hint="eastAsia"/>
        </w:rPr>
      </w:pPr>
      <w:r>
        <w:rPr>
          <w:color w:val="000000"/>
          <w:sz w:val="28"/>
          <w:szCs w:val="28"/>
        </w:rPr>
        <w:t>Евстифеев А.В. "Микроконтроллеры PIC24: архитектура и программирование"</w:t>
      </w:r>
    </w:p>
    <w:p w14:paraId="45D6BF67" w14:textId="77777777" w:rsidR="00514457" w:rsidRDefault="00263350">
      <w:pPr>
        <w:pStyle w:val="Standarduser"/>
        <w:numPr>
          <w:ilvl w:val="0"/>
          <w:numId w:val="22"/>
        </w:numPr>
        <w:spacing w:line="360" w:lineRule="auto"/>
        <w:rPr>
          <w:rFonts w:hint="eastAsia"/>
        </w:rPr>
      </w:pPr>
      <w:r>
        <w:rPr>
          <w:color w:val="000000"/>
          <w:sz w:val="28"/>
          <w:szCs w:val="28"/>
        </w:rPr>
        <w:t>Гузенков П.Г. "Основы проектирования и конструирования"</w:t>
      </w:r>
    </w:p>
    <w:p w14:paraId="5A7999AC" w14:textId="77777777" w:rsidR="00514457" w:rsidRDefault="00263350">
      <w:pPr>
        <w:pStyle w:val="Standarduser"/>
        <w:numPr>
          <w:ilvl w:val="0"/>
          <w:numId w:val="22"/>
        </w:numPr>
        <w:spacing w:line="360" w:lineRule="auto"/>
        <w:rPr>
          <w:rFonts w:hint="eastAsia"/>
        </w:rPr>
      </w:pPr>
      <w:r>
        <w:rPr>
          <w:color w:val="000000"/>
          <w:sz w:val="28"/>
          <w:szCs w:val="28"/>
        </w:rPr>
        <w:t>Федоренко В.А., Шошин А.И. "Справочник по машиностроительному черчению"</w:t>
      </w:r>
    </w:p>
    <w:p w14:paraId="060951BA" w14:textId="77777777" w:rsidR="00514457" w:rsidRDefault="00263350">
      <w:pPr>
        <w:pStyle w:val="Standarduser"/>
        <w:numPr>
          <w:ilvl w:val="0"/>
          <w:numId w:val="22"/>
        </w:numPr>
        <w:spacing w:line="360" w:lineRule="auto"/>
        <w:rPr>
          <w:rFonts w:hint="eastAsia"/>
        </w:rPr>
      </w:pPr>
      <w:r>
        <w:rPr>
          <w:color w:val="000000"/>
          <w:sz w:val="28"/>
          <w:szCs w:val="28"/>
        </w:rPr>
        <w:t>Долин П.А. "Основы техники безопасности в электроустановках"</w:t>
      </w:r>
    </w:p>
    <w:p w14:paraId="2E90F1D0" w14:textId="77777777" w:rsidR="00514457" w:rsidRDefault="00263350">
      <w:pPr>
        <w:pStyle w:val="Standarduser"/>
        <w:numPr>
          <w:ilvl w:val="0"/>
          <w:numId w:val="22"/>
        </w:numPr>
        <w:spacing w:line="360" w:lineRule="auto"/>
        <w:rPr>
          <w:rFonts w:hint="eastAsia"/>
        </w:rPr>
      </w:pPr>
      <w:r>
        <w:rPr>
          <w:color w:val="000000"/>
          <w:sz w:val="28"/>
          <w:szCs w:val="28"/>
        </w:rPr>
        <w:t>Манойлов В.Е. "Основы электробезопасности"</w:t>
      </w:r>
    </w:p>
    <w:p w14:paraId="4DE427E4" w14:textId="2566F88C" w:rsidR="00514457" w:rsidRDefault="00263350" w:rsidP="00CC012B">
      <w:pPr>
        <w:pStyle w:val="Standarduser"/>
        <w:numPr>
          <w:ilvl w:val="0"/>
          <w:numId w:val="22"/>
        </w:numPr>
        <w:spacing w:line="360" w:lineRule="auto"/>
        <w:rPr>
          <w:rFonts w:hint="eastAsia"/>
        </w:rPr>
      </w:pPr>
      <w:r>
        <w:rPr>
          <w:color w:val="000000"/>
          <w:sz w:val="28"/>
          <w:szCs w:val="28"/>
        </w:rPr>
        <w:t>Статьи и публикации в научных журналах, таких как "Радио", "Электроника", "Юный техник".</w:t>
      </w:r>
    </w:p>
    <w:sectPr w:rsidR="00514457">
      <w:footerReference w:type="default" r:id="rId49"/>
      <w:pgSz w:w="11906" w:h="16838"/>
      <w:pgMar w:top="1134" w:right="1134" w:bottom="1134" w:left="1134"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6A93CD" w14:textId="77777777" w:rsidR="005A7B1A" w:rsidRDefault="005A7B1A">
      <w:pPr>
        <w:rPr>
          <w:rFonts w:hint="eastAsia"/>
        </w:rPr>
      </w:pPr>
      <w:r>
        <w:separator/>
      </w:r>
    </w:p>
  </w:endnote>
  <w:endnote w:type="continuationSeparator" w:id="0">
    <w:p w14:paraId="28EB0781" w14:textId="77777777" w:rsidR="005A7B1A" w:rsidRDefault="005A7B1A">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iberation Serif">
    <w:altName w:val="Times New Roman"/>
    <w:charset w:val="00"/>
    <w:family w:val="roman"/>
    <w:pitch w:val="variable"/>
  </w:font>
  <w:font w:name="OpenSymbol">
    <w:altName w:val="Calibri"/>
    <w:charset w:val="00"/>
    <w:family w:val="auto"/>
    <w:pitch w:val="variable"/>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F">
    <w:charset w:val="00"/>
    <w:family w:val="auto"/>
    <w:pitch w:val="variable"/>
  </w:font>
  <w:font w:name="Mangal">
    <w:panose1 w:val="02040503050203030202"/>
    <w:charset w:val="00"/>
    <w:family w:val="roman"/>
    <w:pitch w:val="variable"/>
    <w:sig w:usb0="00008003" w:usb1="00000000" w:usb2="00000000" w:usb3="00000000" w:csb0="00000001" w:csb1="00000000"/>
  </w:font>
  <w:font w:name="Liberation Sans">
    <w:altName w:val="Arial"/>
    <w:charset w:val="00"/>
    <w:family w:val="auto"/>
    <w:pitch w:val="variable"/>
  </w:font>
  <w:font w:name="Microsoft YaHei">
    <w:panose1 w:val="020B0503020204020204"/>
    <w:charset w:val="86"/>
    <w:family w:val="swiss"/>
    <w:pitch w:val="variable"/>
    <w:sig w:usb0="80000287" w:usb1="2ACF3C50" w:usb2="00000016" w:usb3="00000000" w:csb0="0004001F" w:csb1="00000000"/>
  </w:font>
  <w:font w:name=".SF UI">
    <w:altName w:val="Cambria"/>
    <w:charset w:val="00"/>
    <w:family w:val="roman"/>
    <w:pitch w:val="variable"/>
  </w:font>
  <w:font w:name=".SFUI-Regular">
    <w:charset w:val="00"/>
    <w:family w:val="roman"/>
    <w:pitch w:val="variable"/>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F2605D" w14:textId="77777777" w:rsidR="00CB1E89" w:rsidRDefault="00CB1E89">
    <w:pPr>
      <w:pStyle w:val="a6"/>
      <w:jc w:val="center"/>
      <w:rPr>
        <w:rFonts w:hint="eastAsia"/>
      </w:rPr>
    </w:pPr>
    <w:r>
      <w:fldChar w:fldCharType="begin"/>
    </w:r>
    <w:r>
      <w:instrText xml:space="preserve"> PAGE </w:instrText>
    </w:r>
    <w:r>
      <w:fldChar w:fldCharType="separate"/>
    </w:r>
    <w:r w:rsidR="009F42AC">
      <w:rPr>
        <w:rFonts w:hint="eastAsia"/>
        <w:noProof/>
      </w:rPr>
      <w:t>18</w:t>
    </w:r>
    <w:r>
      <w:fldChar w:fldCharType="end"/>
    </w:r>
  </w:p>
  <w:p w14:paraId="5667D322" w14:textId="77777777" w:rsidR="00CB1E89" w:rsidRDefault="00CB1E89">
    <w:pPr>
      <w:pStyle w:val="a6"/>
      <w:rPr>
        <w:rFonts w:hint="eastAs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42C1B7" w14:textId="77777777" w:rsidR="005A7B1A" w:rsidRDefault="005A7B1A">
      <w:pPr>
        <w:rPr>
          <w:rFonts w:hint="eastAsia"/>
        </w:rPr>
      </w:pPr>
      <w:r>
        <w:rPr>
          <w:color w:val="000000"/>
        </w:rPr>
        <w:separator/>
      </w:r>
    </w:p>
  </w:footnote>
  <w:footnote w:type="continuationSeparator" w:id="0">
    <w:p w14:paraId="64DEDA97" w14:textId="77777777" w:rsidR="005A7B1A" w:rsidRDefault="005A7B1A">
      <w:pPr>
        <w:rPr>
          <w:rFonts w:hint="eastAsia"/>
        </w:rPr>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DF5E31"/>
    <w:multiLevelType w:val="multilevel"/>
    <w:tmpl w:val="9EB65896"/>
    <w:lvl w:ilvl="0">
      <w:numFmt w:val="bullet"/>
      <w:lvlText w:val="•"/>
      <w:lvlJc w:val="left"/>
      <w:pPr>
        <w:ind w:left="1069" w:hanging="360"/>
      </w:pPr>
      <w:rPr>
        <w:rFonts w:ascii="Liberation Serif" w:eastAsia="OpenSymbol" w:hAnsi="Liberation Serif" w:cs="OpenSymbol" w:hint="default"/>
        <w:sz w:val="28"/>
      </w:rPr>
    </w:lvl>
    <w:lvl w:ilvl="1">
      <w:numFmt w:val="bullet"/>
      <w:lvlText w:val="•"/>
      <w:lvlJc w:val="left"/>
      <w:pPr>
        <w:ind w:left="1429" w:hanging="360"/>
      </w:pPr>
      <w:rPr>
        <w:rFonts w:ascii="OpenSymbol" w:eastAsia="OpenSymbol" w:hAnsi="OpenSymbol" w:cs="OpenSymbol"/>
      </w:rPr>
    </w:lvl>
    <w:lvl w:ilvl="2">
      <w:start w:val="1"/>
      <w:numFmt w:val="bullet"/>
      <w:lvlText w:val=""/>
      <w:lvlJc w:val="left"/>
      <w:pPr>
        <w:ind w:left="1789" w:hanging="360"/>
      </w:pPr>
      <w:rPr>
        <w:rFonts w:ascii="Symbol" w:hAnsi="Symbol" w:hint="default"/>
      </w:rPr>
    </w:lvl>
    <w:lvl w:ilvl="3">
      <w:numFmt w:val="bullet"/>
      <w:lvlText w:val="•"/>
      <w:lvlJc w:val="left"/>
      <w:pPr>
        <w:ind w:left="2149" w:hanging="360"/>
      </w:pPr>
      <w:rPr>
        <w:rFonts w:ascii="OpenSymbol" w:eastAsia="OpenSymbol" w:hAnsi="OpenSymbol" w:cs="OpenSymbol"/>
      </w:rPr>
    </w:lvl>
    <w:lvl w:ilvl="4">
      <w:numFmt w:val="bullet"/>
      <w:lvlText w:val="◦"/>
      <w:lvlJc w:val="left"/>
      <w:pPr>
        <w:ind w:left="2509" w:hanging="360"/>
      </w:pPr>
      <w:rPr>
        <w:rFonts w:ascii="OpenSymbol" w:eastAsia="OpenSymbol" w:hAnsi="OpenSymbol" w:cs="OpenSymbol"/>
      </w:rPr>
    </w:lvl>
    <w:lvl w:ilvl="5">
      <w:numFmt w:val="bullet"/>
      <w:lvlText w:val="▪"/>
      <w:lvlJc w:val="left"/>
      <w:pPr>
        <w:ind w:left="2869" w:hanging="360"/>
      </w:pPr>
      <w:rPr>
        <w:rFonts w:ascii="OpenSymbol" w:eastAsia="OpenSymbol" w:hAnsi="OpenSymbol" w:cs="OpenSymbol"/>
      </w:rPr>
    </w:lvl>
    <w:lvl w:ilvl="6">
      <w:numFmt w:val="bullet"/>
      <w:lvlText w:val="•"/>
      <w:lvlJc w:val="left"/>
      <w:pPr>
        <w:ind w:left="3229" w:hanging="360"/>
      </w:pPr>
      <w:rPr>
        <w:rFonts w:ascii="OpenSymbol" w:eastAsia="OpenSymbol" w:hAnsi="OpenSymbol" w:cs="OpenSymbol"/>
      </w:rPr>
    </w:lvl>
    <w:lvl w:ilvl="7">
      <w:numFmt w:val="bullet"/>
      <w:lvlText w:val="◦"/>
      <w:lvlJc w:val="left"/>
      <w:pPr>
        <w:ind w:left="3589" w:hanging="360"/>
      </w:pPr>
      <w:rPr>
        <w:rFonts w:ascii="OpenSymbol" w:eastAsia="OpenSymbol" w:hAnsi="OpenSymbol" w:cs="OpenSymbol"/>
      </w:rPr>
    </w:lvl>
    <w:lvl w:ilvl="8">
      <w:numFmt w:val="bullet"/>
      <w:lvlText w:val="▪"/>
      <w:lvlJc w:val="left"/>
      <w:pPr>
        <w:ind w:left="3949" w:hanging="360"/>
      </w:pPr>
      <w:rPr>
        <w:rFonts w:ascii="OpenSymbol" w:eastAsia="OpenSymbol" w:hAnsi="OpenSymbol" w:cs="OpenSymbol"/>
      </w:rPr>
    </w:lvl>
  </w:abstractNum>
  <w:abstractNum w:abstractNumId="1" w15:restartNumberingAfterBreak="0">
    <w:nsid w:val="07A15B8F"/>
    <w:multiLevelType w:val="multilevel"/>
    <w:tmpl w:val="91C6E212"/>
    <w:styleLink w:val="WWNum8"/>
    <w:lvl w:ilvl="0">
      <w:numFmt w:val="bullet"/>
      <w:lvlText w:val="•"/>
      <w:lvlJc w:val="left"/>
      <w:pPr>
        <w:ind w:left="1440" w:hanging="360"/>
      </w:pPr>
      <w:rPr>
        <w:rFonts w:ascii="OpenSymbol" w:eastAsia="OpenSymbol" w:hAnsi="OpenSymbol" w:cs="OpenSymbol"/>
      </w:rPr>
    </w:lvl>
    <w:lvl w:ilvl="1">
      <w:numFmt w:val="bullet"/>
      <w:lvlText w:val="•"/>
      <w:lvlJc w:val="left"/>
      <w:pPr>
        <w:ind w:left="1800" w:hanging="360"/>
      </w:pPr>
      <w:rPr>
        <w:rFonts w:ascii="OpenSymbol" w:eastAsia="OpenSymbol" w:hAnsi="OpenSymbol" w:cs="OpenSymbol"/>
        <w:sz w:val="28"/>
      </w:rPr>
    </w:lvl>
    <w:lvl w:ilvl="2">
      <w:numFmt w:val="bullet"/>
      <w:lvlText w:val="▪"/>
      <w:lvlJc w:val="left"/>
      <w:pPr>
        <w:ind w:left="2160" w:hanging="360"/>
      </w:pPr>
      <w:rPr>
        <w:rFonts w:ascii="OpenSymbol" w:eastAsia="OpenSymbol" w:hAnsi="OpenSymbol" w:cs="OpenSymbol"/>
      </w:rPr>
    </w:lvl>
    <w:lvl w:ilvl="3">
      <w:numFmt w:val="bullet"/>
      <w:lvlText w:val="•"/>
      <w:lvlJc w:val="left"/>
      <w:pPr>
        <w:ind w:left="2520" w:hanging="360"/>
      </w:pPr>
      <w:rPr>
        <w:rFonts w:ascii="OpenSymbol" w:eastAsia="OpenSymbol" w:hAnsi="OpenSymbol" w:cs="OpenSymbol"/>
      </w:rPr>
    </w:lvl>
    <w:lvl w:ilvl="4">
      <w:numFmt w:val="bullet"/>
      <w:lvlText w:val="◦"/>
      <w:lvlJc w:val="left"/>
      <w:pPr>
        <w:ind w:left="2880" w:hanging="360"/>
      </w:pPr>
      <w:rPr>
        <w:rFonts w:ascii="OpenSymbol" w:eastAsia="OpenSymbol" w:hAnsi="OpenSymbol" w:cs="OpenSymbol"/>
      </w:rPr>
    </w:lvl>
    <w:lvl w:ilvl="5">
      <w:numFmt w:val="bullet"/>
      <w:lvlText w:val="▪"/>
      <w:lvlJc w:val="left"/>
      <w:pPr>
        <w:ind w:left="3240" w:hanging="360"/>
      </w:pPr>
      <w:rPr>
        <w:rFonts w:ascii="OpenSymbol" w:eastAsia="OpenSymbol" w:hAnsi="OpenSymbol" w:cs="OpenSymbol"/>
      </w:rPr>
    </w:lvl>
    <w:lvl w:ilvl="6">
      <w:numFmt w:val="bullet"/>
      <w:lvlText w:val="•"/>
      <w:lvlJc w:val="left"/>
      <w:pPr>
        <w:ind w:left="3600" w:hanging="360"/>
      </w:pPr>
      <w:rPr>
        <w:rFonts w:ascii="OpenSymbol" w:eastAsia="OpenSymbol" w:hAnsi="OpenSymbol" w:cs="OpenSymbol"/>
      </w:rPr>
    </w:lvl>
    <w:lvl w:ilvl="7">
      <w:numFmt w:val="bullet"/>
      <w:lvlText w:val="◦"/>
      <w:lvlJc w:val="left"/>
      <w:pPr>
        <w:ind w:left="3960" w:hanging="360"/>
      </w:pPr>
      <w:rPr>
        <w:rFonts w:ascii="OpenSymbol" w:eastAsia="OpenSymbol" w:hAnsi="OpenSymbol" w:cs="OpenSymbol"/>
      </w:rPr>
    </w:lvl>
    <w:lvl w:ilvl="8">
      <w:numFmt w:val="bullet"/>
      <w:lvlText w:val="▪"/>
      <w:lvlJc w:val="left"/>
      <w:pPr>
        <w:ind w:left="4320" w:hanging="360"/>
      </w:pPr>
      <w:rPr>
        <w:rFonts w:ascii="OpenSymbol" w:eastAsia="OpenSymbol" w:hAnsi="OpenSymbol" w:cs="OpenSymbol"/>
      </w:rPr>
    </w:lvl>
  </w:abstractNum>
  <w:abstractNum w:abstractNumId="2" w15:restartNumberingAfterBreak="0">
    <w:nsid w:val="087F2861"/>
    <w:multiLevelType w:val="multilevel"/>
    <w:tmpl w:val="96329AE0"/>
    <w:styleLink w:val="WWNum27"/>
    <w:lvl w:ilvl="0">
      <w:numFmt w:val="bullet"/>
      <w:lvlText w:val=""/>
      <w:lvlJc w:val="left"/>
      <w:pPr>
        <w:ind w:left="720" w:hanging="360"/>
      </w:pPr>
      <w:rPr>
        <w:rFonts w:ascii="Symbol" w:hAnsi="Symbol"/>
        <w:b w:val="0"/>
        <w:sz w:val="28"/>
      </w:rPr>
    </w:lvl>
    <w:lvl w:ilvl="1">
      <w:numFmt w:val="bullet"/>
      <w:lvlText w:val="o"/>
      <w:lvlJc w:val="left"/>
      <w:pPr>
        <w:ind w:left="1440" w:hanging="360"/>
      </w:pPr>
      <w:rPr>
        <w:rFonts w:ascii="Courier New" w:hAnsi="Courier New"/>
        <w:sz w:val="20"/>
      </w:rPr>
    </w:lvl>
    <w:lvl w:ilvl="2">
      <w:numFmt w:val="bullet"/>
      <w:lvlText w:val=""/>
      <w:lvlJc w:val="left"/>
      <w:pPr>
        <w:ind w:left="2160" w:hanging="360"/>
      </w:pPr>
      <w:rPr>
        <w:rFonts w:ascii="Wingdings" w:hAnsi="Wingdings"/>
        <w:sz w:val="20"/>
      </w:rPr>
    </w:lvl>
    <w:lvl w:ilvl="3">
      <w:numFmt w:val="bullet"/>
      <w:lvlText w:val=""/>
      <w:lvlJc w:val="left"/>
      <w:pPr>
        <w:ind w:left="2880" w:hanging="360"/>
      </w:pPr>
      <w:rPr>
        <w:rFonts w:ascii="Wingdings" w:hAnsi="Wingdings"/>
        <w:sz w:val="20"/>
      </w:rPr>
    </w:lvl>
    <w:lvl w:ilvl="4">
      <w:numFmt w:val="bullet"/>
      <w:lvlText w:val=""/>
      <w:lvlJc w:val="left"/>
      <w:pPr>
        <w:ind w:left="3600" w:hanging="360"/>
      </w:pPr>
      <w:rPr>
        <w:rFonts w:ascii="Wingdings" w:hAnsi="Wingdings"/>
        <w:sz w:val="20"/>
      </w:rPr>
    </w:lvl>
    <w:lvl w:ilvl="5">
      <w:numFmt w:val="bullet"/>
      <w:lvlText w:val=""/>
      <w:lvlJc w:val="left"/>
      <w:pPr>
        <w:ind w:left="4320" w:hanging="360"/>
      </w:pPr>
      <w:rPr>
        <w:rFonts w:ascii="Wingdings" w:hAnsi="Wingdings"/>
        <w:sz w:val="20"/>
      </w:rPr>
    </w:lvl>
    <w:lvl w:ilvl="6">
      <w:numFmt w:val="bullet"/>
      <w:lvlText w:val=""/>
      <w:lvlJc w:val="left"/>
      <w:pPr>
        <w:ind w:left="5040" w:hanging="360"/>
      </w:pPr>
      <w:rPr>
        <w:rFonts w:ascii="Wingdings" w:hAnsi="Wingdings"/>
        <w:sz w:val="20"/>
      </w:rPr>
    </w:lvl>
    <w:lvl w:ilvl="7">
      <w:numFmt w:val="bullet"/>
      <w:lvlText w:val=""/>
      <w:lvlJc w:val="left"/>
      <w:pPr>
        <w:ind w:left="5760" w:hanging="360"/>
      </w:pPr>
      <w:rPr>
        <w:rFonts w:ascii="Wingdings" w:hAnsi="Wingdings"/>
        <w:sz w:val="20"/>
      </w:rPr>
    </w:lvl>
    <w:lvl w:ilvl="8">
      <w:numFmt w:val="bullet"/>
      <w:lvlText w:val=""/>
      <w:lvlJc w:val="left"/>
      <w:pPr>
        <w:ind w:left="6480" w:hanging="360"/>
      </w:pPr>
      <w:rPr>
        <w:rFonts w:ascii="Wingdings" w:hAnsi="Wingdings"/>
        <w:sz w:val="20"/>
      </w:rPr>
    </w:lvl>
  </w:abstractNum>
  <w:abstractNum w:abstractNumId="3" w15:restartNumberingAfterBreak="0">
    <w:nsid w:val="09C202ED"/>
    <w:multiLevelType w:val="multilevel"/>
    <w:tmpl w:val="C3F89FAC"/>
    <w:styleLink w:val="WWNum26"/>
    <w:lvl w:ilvl="0">
      <w:start w:val="1"/>
      <w:numFmt w:val="decimal"/>
      <w:lvlText w:val="%1."/>
      <w:lvlJc w:val="left"/>
      <w:pPr>
        <w:ind w:left="720" w:hanging="360"/>
      </w:pPr>
    </w:lvl>
    <w:lvl w:ilvl="1">
      <w:numFmt w:val="bullet"/>
      <w:lvlText w:val="o"/>
      <w:lvlJc w:val="left"/>
      <w:pPr>
        <w:ind w:left="1440" w:hanging="360"/>
      </w:pPr>
      <w:rPr>
        <w:rFonts w:ascii="Courier New" w:hAnsi="Courier New"/>
        <w:sz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 w15:restartNumberingAfterBreak="0">
    <w:nsid w:val="0CC93978"/>
    <w:multiLevelType w:val="multilevel"/>
    <w:tmpl w:val="C234CBC2"/>
    <w:styleLink w:val="WWNum22"/>
    <w:lvl w:ilvl="0">
      <w:numFmt w:val="bullet"/>
      <w:lvlText w:val=""/>
      <w:lvlJc w:val="left"/>
      <w:pPr>
        <w:ind w:left="1778" w:hanging="360"/>
      </w:pPr>
      <w:rPr>
        <w:rFonts w:ascii="Symbol" w:hAnsi="Symbol"/>
      </w:rPr>
    </w:lvl>
    <w:lvl w:ilvl="1">
      <w:numFmt w:val="bullet"/>
      <w:lvlText w:val="o"/>
      <w:lvlJc w:val="left"/>
      <w:pPr>
        <w:ind w:left="2498" w:hanging="360"/>
      </w:pPr>
      <w:rPr>
        <w:rFonts w:ascii="Courier New" w:hAnsi="Courier New" w:cs="Courier New"/>
      </w:rPr>
    </w:lvl>
    <w:lvl w:ilvl="2">
      <w:numFmt w:val="bullet"/>
      <w:lvlText w:val=""/>
      <w:lvlJc w:val="left"/>
      <w:pPr>
        <w:ind w:left="3218" w:hanging="360"/>
      </w:pPr>
      <w:rPr>
        <w:rFonts w:ascii="Wingdings" w:hAnsi="Wingdings"/>
      </w:rPr>
    </w:lvl>
    <w:lvl w:ilvl="3">
      <w:numFmt w:val="bullet"/>
      <w:lvlText w:val=""/>
      <w:lvlJc w:val="left"/>
      <w:pPr>
        <w:ind w:left="3938" w:hanging="360"/>
      </w:pPr>
      <w:rPr>
        <w:rFonts w:ascii="Symbol" w:hAnsi="Symbol"/>
      </w:rPr>
    </w:lvl>
    <w:lvl w:ilvl="4">
      <w:numFmt w:val="bullet"/>
      <w:lvlText w:val="o"/>
      <w:lvlJc w:val="left"/>
      <w:pPr>
        <w:ind w:left="4658" w:hanging="360"/>
      </w:pPr>
      <w:rPr>
        <w:rFonts w:ascii="Courier New" w:hAnsi="Courier New" w:cs="Courier New"/>
      </w:rPr>
    </w:lvl>
    <w:lvl w:ilvl="5">
      <w:numFmt w:val="bullet"/>
      <w:lvlText w:val=""/>
      <w:lvlJc w:val="left"/>
      <w:pPr>
        <w:ind w:left="5378" w:hanging="360"/>
      </w:pPr>
      <w:rPr>
        <w:rFonts w:ascii="Wingdings" w:hAnsi="Wingdings"/>
      </w:rPr>
    </w:lvl>
    <w:lvl w:ilvl="6">
      <w:numFmt w:val="bullet"/>
      <w:lvlText w:val=""/>
      <w:lvlJc w:val="left"/>
      <w:pPr>
        <w:ind w:left="6098" w:hanging="360"/>
      </w:pPr>
      <w:rPr>
        <w:rFonts w:ascii="Symbol" w:hAnsi="Symbol"/>
      </w:rPr>
    </w:lvl>
    <w:lvl w:ilvl="7">
      <w:numFmt w:val="bullet"/>
      <w:lvlText w:val="o"/>
      <w:lvlJc w:val="left"/>
      <w:pPr>
        <w:ind w:left="6818" w:hanging="360"/>
      </w:pPr>
      <w:rPr>
        <w:rFonts w:ascii="Courier New" w:hAnsi="Courier New" w:cs="Courier New"/>
      </w:rPr>
    </w:lvl>
    <w:lvl w:ilvl="8">
      <w:numFmt w:val="bullet"/>
      <w:lvlText w:val=""/>
      <w:lvlJc w:val="left"/>
      <w:pPr>
        <w:ind w:left="7538" w:hanging="360"/>
      </w:pPr>
      <w:rPr>
        <w:rFonts w:ascii="Wingdings" w:hAnsi="Wingdings"/>
      </w:rPr>
    </w:lvl>
  </w:abstractNum>
  <w:abstractNum w:abstractNumId="5" w15:restartNumberingAfterBreak="0">
    <w:nsid w:val="0FF44995"/>
    <w:multiLevelType w:val="multilevel"/>
    <w:tmpl w:val="2FF88C00"/>
    <w:styleLink w:val="WWNum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6" w15:restartNumberingAfterBreak="0">
    <w:nsid w:val="131D7405"/>
    <w:multiLevelType w:val="multilevel"/>
    <w:tmpl w:val="7D8CE922"/>
    <w:lvl w:ilvl="0">
      <w:numFmt w:val="bullet"/>
      <w:lvlText w:val="•"/>
      <w:lvlJc w:val="left"/>
      <w:pPr>
        <w:ind w:left="1429" w:hanging="360"/>
      </w:pPr>
      <w:rPr>
        <w:rFonts w:ascii="Liberation Serif" w:eastAsia="OpenSymbol" w:hAnsi="Liberation Serif" w:cs="OpenSymbol" w:hint="default"/>
        <w:sz w:val="28"/>
        <w:szCs w:val="28"/>
      </w:rPr>
    </w:lvl>
    <w:lvl w:ilvl="1">
      <w:start w:val="1"/>
      <w:numFmt w:val="bullet"/>
      <w:lvlText w:val=""/>
      <w:lvlJc w:val="left"/>
      <w:pPr>
        <w:ind w:left="1789" w:hanging="360"/>
      </w:pPr>
      <w:rPr>
        <w:rFonts w:ascii="Symbol" w:hAnsi="Symbol" w:hint="default"/>
      </w:rPr>
    </w:lvl>
    <w:lvl w:ilvl="2">
      <w:start w:val="1"/>
      <w:numFmt w:val="bullet"/>
      <w:lvlText w:val=""/>
      <w:lvlJc w:val="left"/>
      <w:pPr>
        <w:ind w:left="2149" w:hanging="360"/>
      </w:pPr>
      <w:rPr>
        <w:rFonts w:ascii="Symbol" w:hAnsi="Symbol" w:hint="default"/>
      </w:rPr>
    </w:lvl>
    <w:lvl w:ilvl="3">
      <w:numFmt w:val="bullet"/>
      <w:lvlText w:val="•"/>
      <w:lvlJc w:val="left"/>
      <w:pPr>
        <w:ind w:left="2509" w:hanging="360"/>
      </w:pPr>
      <w:rPr>
        <w:rFonts w:ascii="OpenSymbol" w:eastAsia="OpenSymbol" w:hAnsi="OpenSymbol" w:cs="OpenSymbol"/>
      </w:rPr>
    </w:lvl>
    <w:lvl w:ilvl="4">
      <w:numFmt w:val="bullet"/>
      <w:lvlText w:val="◦"/>
      <w:lvlJc w:val="left"/>
      <w:pPr>
        <w:ind w:left="2869" w:hanging="360"/>
      </w:pPr>
      <w:rPr>
        <w:rFonts w:ascii="OpenSymbol" w:eastAsia="OpenSymbol" w:hAnsi="OpenSymbol" w:cs="OpenSymbol"/>
      </w:rPr>
    </w:lvl>
    <w:lvl w:ilvl="5">
      <w:numFmt w:val="bullet"/>
      <w:lvlText w:val="▪"/>
      <w:lvlJc w:val="left"/>
      <w:pPr>
        <w:ind w:left="3229" w:hanging="360"/>
      </w:pPr>
      <w:rPr>
        <w:rFonts w:ascii="OpenSymbol" w:eastAsia="OpenSymbol" w:hAnsi="OpenSymbol" w:cs="OpenSymbol"/>
      </w:rPr>
    </w:lvl>
    <w:lvl w:ilvl="6">
      <w:numFmt w:val="bullet"/>
      <w:lvlText w:val="•"/>
      <w:lvlJc w:val="left"/>
      <w:pPr>
        <w:ind w:left="3589" w:hanging="360"/>
      </w:pPr>
      <w:rPr>
        <w:rFonts w:ascii="OpenSymbol" w:eastAsia="OpenSymbol" w:hAnsi="OpenSymbol" w:cs="OpenSymbol"/>
      </w:rPr>
    </w:lvl>
    <w:lvl w:ilvl="7">
      <w:numFmt w:val="bullet"/>
      <w:lvlText w:val="◦"/>
      <w:lvlJc w:val="left"/>
      <w:pPr>
        <w:ind w:left="3949" w:hanging="360"/>
      </w:pPr>
      <w:rPr>
        <w:rFonts w:ascii="OpenSymbol" w:eastAsia="OpenSymbol" w:hAnsi="OpenSymbol" w:cs="OpenSymbol"/>
      </w:rPr>
    </w:lvl>
    <w:lvl w:ilvl="8">
      <w:numFmt w:val="bullet"/>
      <w:lvlText w:val="▪"/>
      <w:lvlJc w:val="left"/>
      <w:pPr>
        <w:ind w:left="4309" w:hanging="360"/>
      </w:pPr>
      <w:rPr>
        <w:rFonts w:ascii="OpenSymbol" w:eastAsia="OpenSymbol" w:hAnsi="OpenSymbol" w:cs="OpenSymbol"/>
      </w:rPr>
    </w:lvl>
  </w:abstractNum>
  <w:abstractNum w:abstractNumId="7" w15:restartNumberingAfterBreak="0">
    <w:nsid w:val="15B73CB8"/>
    <w:multiLevelType w:val="multilevel"/>
    <w:tmpl w:val="4502F12E"/>
    <w:styleLink w:val="WWNum1"/>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8" w15:restartNumberingAfterBreak="0">
    <w:nsid w:val="18580D20"/>
    <w:multiLevelType w:val="multilevel"/>
    <w:tmpl w:val="6E6ED0A2"/>
    <w:styleLink w:val="WWNum16"/>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sz w:val="28"/>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9" w15:restartNumberingAfterBreak="0">
    <w:nsid w:val="1C970F8D"/>
    <w:multiLevelType w:val="multilevel"/>
    <w:tmpl w:val="9EB65896"/>
    <w:lvl w:ilvl="0">
      <w:numFmt w:val="bullet"/>
      <w:lvlText w:val="•"/>
      <w:lvlJc w:val="left"/>
      <w:pPr>
        <w:ind w:left="1069" w:hanging="360"/>
      </w:pPr>
      <w:rPr>
        <w:rFonts w:ascii="Liberation Serif" w:eastAsia="OpenSymbol" w:hAnsi="Liberation Serif" w:cs="OpenSymbol" w:hint="default"/>
        <w:sz w:val="28"/>
      </w:rPr>
    </w:lvl>
    <w:lvl w:ilvl="1">
      <w:numFmt w:val="bullet"/>
      <w:lvlText w:val="•"/>
      <w:lvlJc w:val="left"/>
      <w:pPr>
        <w:ind w:left="1429" w:hanging="360"/>
      </w:pPr>
      <w:rPr>
        <w:rFonts w:ascii="OpenSymbol" w:eastAsia="OpenSymbol" w:hAnsi="OpenSymbol" w:cs="OpenSymbol"/>
      </w:rPr>
    </w:lvl>
    <w:lvl w:ilvl="2">
      <w:start w:val="1"/>
      <w:numFmt w:val="bullet"/>
      <w:lvlText w:val=""/>
      <w:lvlJc w:val="left"/>
      <w:pPr>
        <w:ind w:left="1789" w:hanging="360"/>
      </w:pPr>
      <w:rPr>
        <w:rFonts w:ascii="Symbol" w:hAnsi="Symbol" w:hint="default"/>
      </w:rPr>
    </w:lvl>
    <w:lvl w:ilvl="3">
      <w:numFmt w:val="bullet"/>
      <w:lvlText w:val="•"/>
      <w:lvlJc w:val="left"/>
      <w:pPr>
        <w:ind w:left="2149" w:hanging="360"/>
      </w:pPr>
      <w:rPr>
        <w:rFonts w:ascii="OpenSymbol" w:eastAsia="OpenSymbol" w:hAnsi="OpenSymbol" w:cs="OpenSymbol"/>
      </w:rPr>
    </w:lvl>
    <w:lvl w:ilvl="4">
      <w:numFmt w:val="bullet"/>
      <w:lvlText w:val="◦"/>
      <w:lvlJc w:val="left"/>
      <w:pPr>
        <w:ind w:left="2509" w:hanging="360"/>
      </w:pPr>
      <w:rPr>
        <w:rFonts w:ascii="OpenSymbol" w:eastAsia="OpenSymbol" w:hAnsi="OpenSymbol" w:cs="OpenSymbol"/>
      </w:rPr>
    </w:lvl>
    <w:lvl w:ilvl="5">
      <w:numFmt w:val="bullet"/>
      <w:lvlText w:val="▪"/>
      <w:lvlJc w:val="left"/>
      <w:pPr>
        <w:ind w:left="2869" w:hanging="360"/>
      </w:pPr>
      <w:rPr>
        <w:rFonts w:ascii="OpenSymbol" w:eastAsia="OpenSymbol" w:hAnsi="OpenSymbol" w:cs="OpenSymbol"/>
      </w:rPr>
    </w:lvl>
    <w:lvl w:ilvl="6">
      <w:numFmt w:val="bullet"/>
      <w:lvlText w:val="•"/>
      <w:lvlJc w:val="left"/>
      <w:pPr>
        <w:ind w:left="3229" w:hanging="360"/>
      </w:pPr>
      <w:rPr>
        <w:rFonts w:ascii="OpenSymbol" w:eastAsia="OpenSymbol" w:hAnsi="OpenSymbol" w:cs="OpenSymbol"/>
      </w:rPr>
    </w:lvl>
    <w:lvl w:ilvl="7">
      <w:numFmt w:val="bullet"/>
      <w:lvlText w:val="◦"/>
      <w:lvlJc w:val="left"/>
      <w:pPr>
        <w:ind w:left="3589" w:hanging="360"/>
      </w:pPr>
      <w:rPr>
        <w:rFonts w:ascii="OpenSymbol" w:eastAsia="OpenSymbol" w:hAnsi="OpenSymbol" w:cs="OpenSymbol"/>
      </w:rPr>
    </w:lvl>
    <w:lvl w:ilvl="8">
      <w:numFmt w:val="bullet"/>
      <w:lvlText w:val="▪"/>
      <w:lvlJc w:val="left"/>
      <w:pPr>
        <w:ind w:left="3949" w:hanging="360"/>
      </w:pPr>
      <w:rPr>
        <w:rFonts w:ascii="OpenSymbol" w:eastAsia="OpenSymbol" w:hAnsi="OpenSymbol" w:cs="OpenSymbol"/>
      </w:rPr>
    </w:lvl>
  </w:abstractNum>
  <w:abstractNum w:abstractNumId="10" w15:restartNumberingAfterBreak="0">
    <w:nsid w:val="204A64F3"/>
    <w:multiLevelType w:val="multilevel"/>
    <w:tmpl w:val="01C07A7A"/>
    <w:styleLink w:val="WWNum15"/>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sz w:val="28"/>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1" w15:restartNumberingAfterBreak="0">
    <w:nsid w:val="2088289F"/>
    <w:multiLevelType w:val="multilevel"/>
    <w:tmpl w:val="9EB65896"/>
    <w:lvl w:ilvl="0">
      <w:numFmt w:val="bullet"/>
      <w:lvlText w:val="•"/>
      <w:lvlJc w:val="left"/>
      <w:pPr>
        <w:ind w:left="1069" w:hanging="360"/>
      </w:pPr>
      <w:rPr>
        <w:rFonts w:ascii="Liberation Serif" w:eastAsia="OpenSymbol" w:hAnsi="Liberation Serif" w:cs="OpenSymbol" w:hint="default"/>
        <w:sz w:val="28"/>
      </w:rPr>
    </w:lvl>
    <w:lvl w:ilvl="1">
      <w:numFmt w:val="bullet"/>
      <w:lvlText w:val="•"/>
      <w:lvlJc w:val="left"/>
      <w:pPr>
        <w:ind w:left="1429" w:hanging="360"/>
      </w:pPr>
      <w:rPr>
        <w:rFonts w:ascii="OpenSymbol" w:eastAsia="OpenSymbol" w:hAnsi="OpenSymbol" w:cs="OpenSymbol"/>
      </w:rPr>
    </w:lvl>
    <w:lvl w:ilvl="2">
      <w:start w:val="1"/>
      <w:numFmt w:val="bullet"/>
      <w:lvlText w:val=""/>
      <w:lvlJc w:val="left"/>
      <w:pPr>
        <w:ind w:left="1789" w:hanging="360"/>
      </w:pPr>
      <w:rPr>
        <w:rFonts w:ascii="Symbol" w:hAnsi="Symbol" w:hint="default"/>
      </w:rPr>
    </w:lvl>
    <w:lvl w:ilvl="3">
      <w:numFmt w:val="bullet"/>
      <w:lvlText w:val="•"/>
      <w:lvlJc w:val="left"/>
      <w:pPr>
        <w:ind w:left="2149" w:hanging="360"/>
      </w:pPr>
      <w:rPr>
        <w:rFonts w:ascii="OpenSymbol" w:eastAsia="OpenSymbol" w:hAnsi="OpenSymbol" w:cs="OpenSymbol"/>
      </w:rPr>
    </w:lvl>
    <w:lvl w:ilvl="4">
      <w:numFmt w:val="bullet"/>
      <w:lvlText w:val="◦"/>
      <w:lvlJc w:val="left"/>
      <w:pPr>
        <w:ind w:left="2509" w:hanging="360"/>
      </w:pPr>
      <w:rPr>
        <w:rFonts w:ascii="OpenSymbol" w:eastAsia="OpenSymbol" w:hAnsi="OpenSymbol" w:cs="OpenSymbol"/>
      </w:rPr>
    </w:lvl>
    <w:lvl w:ilvl="5">
      <w:numFmt w:val="bullet"/>
      <w:lvlText w:val="▪"/>
      <w:lvlJc w:val="left"/>
      <w:pPr>
        <w:ind w:left="2869" w:hanging="360"/>
      </w:pPr>
      <w:rPr>
        <w:rFonts w:ascii="OpenSymbol" w:eastAsia="OpenSymbol" w:hAnsi="OpenSymbol" w:cs="OpenSymbol"/>
      </w:rPr>
    </w:lvl>
    <w:lvl w:ilvl="6">
      <w:numFmt w:val="bullet"/>
      <w:lvlText w:val="•"/>
      <w:lvlJc w:val="left"/>
      <w:pPr>
        <w:ind w:left="3229" w:hanging="360"/>
      </w:pPr>
      <w:rPr>
        <w:rFonts w:ascii="OpenSymbol" w:eastAsia="OpenSymbol" w:hAnsi="OpenSymbol" w:cs="OpenSymbol"/>
      </w:rPr>
    </w:lvl>
    <w:lvl w:ilvl="7">
      <w:numFmt w:val="bullet"/>
      <w:lvlText w:val="◦"/>
      <w:lvlJc w:val="left"/>
      <w:pPr>
        <w:ind w:left="3589" w:hanging="360"/>
      </w:pPr>
      <w:rPr>
        <w:rFonts w:ascii="OpenSymbol" w:eastAsia="OpenSymbol" w:hAnsi="OpenSymbol" w:cs="OpenSymbol"/>
      </w:rPr>
    </w:lvl>
    <w:lvl w:ilvl="8">
      <w:numFmt w:val="bullet"/>
      <w:lvlText w:val="▪"/>
      <w:lvlJc w:val="left"/>
      <w:pPr>
        <w:ind w:left="3949" w:hanging="360"/>
      </w:pPr>
      <w:rPr>
        <w:rFonts w:ascii="OpenSymbol" w:eastAsia="OpenSymbol" w:hAnsi="OpenSymbol" w:cs="OpenSymbol"/>
      </w:rPr>
    </w:lvl>
  </w:abstractNum>
  <w:abstractNum w:abstractNumId="12" w15:restartNumberingAfterBreak="0">
    <w:nsid w:val="234D7092"/>
    <w:multiLevelType w:val="multilevel"/>
    <w:tmpl w:val="D4043A7C"/>
    <w:lvl w:ilvl="0">
      <w:numFmt w:val="bullet"/>
      <w:lvlText w:val="•"/>
      <w:lvlJc w:val="left"/>
      <w:pPr>
        <w:ind w:left="720" w:hanging="360"/>
      </w:pPr>
      <w:rPr>
        <w:rFonts w:ascii="OpenSymbol" w:eastAsia="OpenSymbol" w:hAnsi="OpenSymbol" w:cs="OpenSymbol"/>
      </w:rPr>
    </w:lvl>
    <w:lvl w:ilvl="1">
      <w:start w:val="1"/>
      <w:numFmt w:val="bullet"/>
      <w:lvlText w:val=""/>
      <w:lvlJc w:val="left"/>
      <w:pPr>
        <w:ind w:left="1080" w:hanging="360"/>
      </w:pPr>
      <w:rPr>
        <w:rFonts w:ascii="Symbol" w:hAnsi="Symbol" w:hint="default"/>
        <w:sz w:val="28"/>
      </w:rPr>
    </w:lvl>
    <w:lvl w:ilvl="2">
      <w:numFmt w:val="bullet"/>
      <w:lvlText w:val=""/>
      <w:lvlJc w:val="left"/>
      <w:pPr>
        <w:ind w:left="1440" w:hanging="360"/>
      </w:pPr>
      <w:rPr>
        <w:rFonts w:ascii="Symbol" w:hAnsi="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3" w15:restartNumberingAfterBreak="0">
    <w:nsid w:val="26AF301B"/>
    <w:multiLevelType w:val="multilevel"/>
    <w:tmpl w:val="4F4ED886"/>
    <w:styleLink w:val="WWNum14"/>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sz w:val="28"/>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4" w15:restartNumberingAfterBreak="0">
    <w:nsid w:val="28B14B94"/>
    <w:multiLevelType w:val="multilevel"/>
    <w:tmpl w:val="5F722676"/>
    <w:lvl w:ilvl="0">
      <w:numFmt w:val="bullet"/>
      <w:lvlText w:val="•"/>
      <w:lvlJc w:val="left"/>
      <w:pPr>
        <w:ind w:left="720" w:hanging="360"/>
      </w:pPr>
      <w:rPr>
        <w:rFonts w:ascii="OpenSymbol" w:eastAsia="OpenSymbol" w:hAnsi="OpenSymbol" w:cs="OpenSymbol"/>
      </w:rPr>
    </w:lvl>
    <w:lvl w:ilvl="1">
      <w:start w:val="1"/>
      <w:numFmt w:val="bullet"/>
      <w:lvlText w:val=""/>
      <w:lvlJc w:val="left"/>
      <w:pPr>
        <w:ind w:left="1080" w:hanging="360"/>
      </w:pPr>
      <w:rPr>
        <w:rFonts w:ascii="Symbol" w:hAnsi="Symbol" w:hint="default"/>
      </w:rPr>
    </w:lvl>
    <w:lvl w:ilvl="2">
      <w:start w:val="1"/>
      <w:numFmt w:val="bullet"/>
      <w:lvlText w:val=""/>
      <w:lvlJc w:val="left"/>
      <w:pPr>
        <w:ind w:left="1440" w:hanging="360"/>
      </w:pPr>
      <w:rPr>
        <w:rFonts w:ascii="Symbol" w:hAnsi="Symbol" w:hint="default"/>
      </w:rPr>
    </w:lvl>
    <w:lvl w:ilvl="3">
      <w:start w:val="1"/>
      <w:numFmt w:val="bullet"/>
      <w:lvlText w:val=""/>
      <w:lvlJc w:val="left"/>
      <w:pPr>
        <w:ind w:left="1800" w:hanging="360"/>
      </w:pPr>
      <w:rPr>
        <w:rFonts w:ascii="Symbol" w:hAnsi="Symbol" w:hint="default"/>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start w:val="1"/>
      <w:numFmt w:val="bullet"/>
      <w:lvlText w:val=""/>
      <w:lvlJc w:val="left"/>
      <w:pPr>
        <w:ind w:left="2880" w:hanging="360"/>
      </w:pPr>
      <w:rPr>
        <w:rFonts w:ascii="Symbol" w:hAnsi="Symbol" w:hint="default"/>
        <w:sz w:val="28"/>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5" w15:restartNumberingAfterBreak="0">
    <w:nsid w:val="2DC04A29"/>
    <w:multiLevelType w:val="multilevel"/>
    <w:tmpl w:val="A5C29516"/>
    <w:styleLink w:val="WWNum3"/>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Symbol" w:hAnsi="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6" w15:restartNumberingAfterBreak="0">
    <w:nsid w:val="30C12BE7"/>
    <w:multiLevelType w:val="multilevel"/>
    <w:tmpl w:val="D43A4BB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Symbol" w:hAnsi="Symbol"/>
      </w:rPr>
    </w:lvl>
    <w:lvl w:ilvl="3">
      <w:start w:val="1"/>
      <w:numFmt w:val="bullet"/>
      <w:lvlText w:val=""/>
      <w:lvlJc w:val="left"/>
      <w:pPr>
        <w:ind w:left="1800" w:hanging="360"/>
      </w:pPr>
      <w:rPr>
        <w:rFonts w:ascii="Symbol" w:hAnsi="Symbol" w:hint="default"/>
        <w:sz w:val="28"/>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7" w15:restartNumberingAfterBreak="0">
    <w:nsid w:val="30C356C0"/>
    <w:multiLevelType w:val="multilevel"/>
    <w:tmpl w:val="7FF6678A"/>
    <w:styleLink w:val="WWNum17"/>
    <w:lvl w:ilvl="0">
      <w:start w:val="1"/>
      <w:numFmt w:val="decimal"/>
      <w:lvlText w:val="%1."/>
      <w:lvlJc w:val="left"/>
      <w:pPr>
        <w:ind w:left="720" w:hanging="360"/>
      </w:pPr>
    </w:lvl>
    <w:lvl w:ilvl="1">
      <w:start w:val="1"/>
      <w:numFmt w:val="decimal"/>
      <w:lvlText w:val="%2."/>
      <w:lvlJc w:val="left"/>
      <w:pPr>
        <w:ind w:left="1080" w:hanging="360"/>
      </w:pPr>
    </w:lvl>
    <w:lvl w:ilvl="2">
      <w:numFmt w:val="bullet"/>
      <w:lvlText w:val="•"/>
      <w:lvlJc w:val="left"/>
      <w:pPr>
        <w:ind w:left="1440" w:hanging="360"/>
      </w:pPr>
      <w:rPr>
        <w:rFonts w:ascii="OpenSymbol" w:eastAsia="OpenSymbol" w:hAnsi="OpenSymbol" w:cs="OpenSymbol"/>
        <w:sz w:val="28"/>
      </w:r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8" w15:restartNumberingAfterBreak="0">
    <w:nsid w:val="34567BEB"/>
    <w:multiLevelType w:val="multilevel"/>
    <w:tmpl w:val="4E4E5A0C"/>
    <w:styleLink w:val="WWNum7"/>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sz w:val="28"/>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9" w15:restartNumberingAfterBreak="0">
    <w:nsid w:val="39A115F9"/>
    <w:multiLevelType w:val="multilevel"/>
    <w:tmpl w:val="5540F4E6"/>
    <w:styleLink w:val="WWNum23"/>
    <w:lvl w:ilvl="0">
      <w:numFmt w:val="bullet"/>
      <w:lvlText w:val=""/>
      <w:lvlJc w:val="left"/>
      <w:pPr>
        <w:ind w:left="1800" w:hanging="360"/>
      </w:pPr>
      <w:rPr>
        <w:rFonts w:ascii="Symbol" w:hAnsi="Symbol"/>
      </w:rPr>
    </w:lvl>
    <w:lvl w:ilvl="1">
      <w:numFmt w:val="bullet"/>
      <w:lvlText w:val="o"/>
      <w:lvlJc w:val="left"/>
      <w:pPr>
        <w:ind w:left="2520" w:hanging="360"/>
      </w:pPr>
      <w:rPr>
        <w:rFonts w:ascii="Courier New" w:hAnsi="Courier New" w:cs="Courier New"/>
      </w:rPr>
    </w:lvl>
    <w:lvl w:ilvl="2">
      <w:numFmt w:val="bullet"/>
      <w:lvlText w:val=""/>
      <w:lvlJc w:val="left"/>
      <w:pPr>
        <w:ind w:left="3240" w:hanging="360"/>
      </w:pPr>
      <w:rPr>
        <w:rFonts w:ascii="Wingdings" w:hAnsi="Wingdings"/>
      </w:rPr>
    </w:lvl>
    <w:lvl w:ilvl="3">
      <w:numFmt w:val="bullet"/>
      <w:lvlText w:val=""/>
      <w:lvlJc w:val="left"/>
      <w:pPr>
        <w:ind w:left="3960" w:hanging="360"/>
      </w:pPr>
      <w:rPr>
        <w:rFonts w:ascii="Symbol" w:hAnsi="Symbol"/>
      </w:rPr>
    </w:lvl>
    <w:lvl w:ilvl="4">
      <w:numFmt w:val="bullet"/>
      <w:lvlText w:val="o"/>
      <w:lvlJc w:val="left"/>
      <w:pPr>
        <w:ind w:left="4680" w:hanging="360"/>
      </w:pPr>
      <w:rPr>
        <w:rFonts w:ascii="Courier New" w:hAnsi="Courier New" w:cs="Courier New"/>
      </w:rPr>
    </w:lvl>
    <w:lvl w:ilvl="5">
      <w:numFmt w:val="bullet"/>
      <w:lvlText w:val=""/>
      <w:lvlJc w:val="left"/>
      <w:pPr>
        <w:ind w:left="5400" w:hanging="360"/>
      </w:pPr>
      <w:rPr>
        <w:rFonts w:ascii="Wingdings" w:hAnsi="Wingdings"/>
      </w:rPr>
    </w:lvl>
    <w:lvl w:ilvl="6">
      <w:numFmt w:val="bullet"/>
      <w:lvlText w:val=""/>
      <w:lvlJc w:val="left"/>
      <w:pPr>
        <w:ind w:left="6120" w:hanging="360"/>
      </w:pPr>
      <w:rPr>
        <w:rFonts w:ascii="Symbol" w:hAnsi="Symbol"/>
      </w:rPr>
    </w:lvl>
    <w:lvl w:ilvl="7">
      <w:numFmt w:val="bullet"/>
      <w:lvlText w:val="o"/>
      <w:lvlJc w:val="left"/>
      <w:pPr>
        <w:ind w:left="6840" w:hanging="360"/>
      </w:pPr>
      <w:rPr>
        <w:rFonts w:ascii="Courier New" w:hAnsi="Courier New" w:cs="Courier New"/>
      </w:rPr>
    </w:lvl>
    <w:lvl w:ilvl="8">
      <w:numFmt w:val="bullet"/>
      <w:lvlText w:val=""/>
      <w:lvlJc w:val="left"/>
      <w:pPr>
        <w:ind w:left="7560" w:hanging="360"/>
      </w:pPr>
      <w:rPr>
        <w:rFonts w:ascii="Wingdings" w:hAnsi="Wingdings"/>
      </w:rPr>
    </w:lvl>
  </w:abstractNum>
  <w:abstractNum w:abstractNumId="20" w15:restartNumberingAfterBreak="0">
    <w:nsid w:val="3D1B7D23"/>
    <w:multiLevelType w:val="multilevel"/>
    <w:tmpl w:val="9230B09A"/>
    <w:lvl w:ilvl="0">
      <w:numFmt w:val="bullet"/>
      <w:lvlText w:val="•"/>
      <w:lvlJc w:val="left"/>
      <w:pPr>
        <w:ind w:left="1429" w:hanging="360"/>
      </w:pPr>
      <w:rPr>
        <w:rFonts w:ascii="Liberation Serif" w:eastAsia="OpenSymbol" w:hAnsi="Liberation Serif" w:cs="OpenSymbol" w:hint="default"/>
        <w:sz w:val="28"/>
        <w:szCs w:val="28"/>
      </w:rPr>
    </w:lvl>
    <w:lvl w:ilvl="1">
      <w:numFmt w:val="bullet"/>
      <w:lvlText w:val="•"/>
      <w:lvlJc w:val="left"/>
      <w:pPr>
        <w:ind w:left="1789" w:hanging="360"/>
      </w:pPr>
      <w:rPr>
        <w:rFonts w:ascii="OpenSymbol" w:eastAsia="OpenSymbol" w:hAnsi="OpenSymbol" w:cs="OpenSymbol"/>
      </w:rPr>
    </w:lvl>
    <w:lvl w:ilvl="2">
      <w:numFmt w:val="bullet"/>
      <w:lvlText w:val=""/>
      <w:lvlJc w:val="left"/>
      <w:pPr>
        <w:ind w:left="2149" w:hanging="360"/>
      </w:pPr>
      <w:rPr>
        <w:rFonts w:ascii="Symbol" w:hAnsi="Symbol"/>
      </w:rPr>
    </w:lvl>
    <w:lvl w:ilvl="3">
      <w:numFmt w:val="bullet"/>
      <w:lvlText w:val="•"/>
      <w:lvlJc w:val="left"/>
      <w:pPr>
        <w:ind w:left="2509" w:hanging="360"/>
      </w:pPr>
      <w:rPr>
        <w:rFonts w:ascii="OpenSymbol" w:eastAsia="OpenSymbol" w:hAnsi="OpenSymbol" w:cs="OpenSymbol"/>
      </w:rPr>
    </w:lvl>
    <w:lvl w:ilvl="4">
      <w:numFmt w:val="bullet"/>
      <w:lvlText w:val="◦"/>
      <w:lvlJc w:val="left"/>
      <w:pPr>
        <w:ind w:left="2869" w:hanging="360"/>
      </w:pPr>
      <w:rPr>
        <w:rFonts w:ascii="OpenSymbol" w:eastAsia="OpenSymbol" w:hAnsi="OpenSymbol" w:cs="OpenSymbol"/>
      </w:rPr>
    </w:lvl>
    <w:lvl w:ilvl="5">
      <w:numFmt w:val="bullet"/>
      <w:lvlText w:val="▪"/>
      <w:lvlJc w:val="left"/>
      <w:pPr>
        <w:ind w:left="3229" w:hanging="360"/>
      </w:pPr>
      <w:rPr>
        <w:rFonts w:ascii="OpenSymbol" w:eastAsia="OpenSymbol" w:hAnsi="OpenSymbol" w:cs="OpenSymbol"/>
      </w:rPr>
    </w:lvl>
    <w:lvl w:ilvl="6">
      <w:numFmt w:val="bullet"/>
      <w:lvlText w:val="•"/>
      <w:lvlJc w:val="left"/>
      <w:pPr>
        <w:ind w:left="3589" w:hanging="360"/>
      </w:pPr>
      <w:rPr>
        <w:rFonts w:ascii="OpenSymbol" w:eastAsia="OpenSymbol" w:hAnsi="OpenSymbol" w:cs="OpenSymbol"/>
      </w:rPr>
    </w:lvl>
    <w:lvl w:ilvl="7">
      <w:numFmt w:val="bullet"/>
      <w:lvlText w:val="◦"/>
      <w:lvlJc w:val="left"/>
      <w:pPr>
        <w:ind w:left="3949" w:hanging="360"/>
      </w:pPr>
      <w:rPr>
        <w:rFonts w:ascii="OpenSymbol" w:eastAsia="OpenSymbol" w:hAnsi="OpenSymbol" w:cs="OpenSymbol"/>
      </w:rPr>
    </w:lvl>
    <w:lvl w:ilvl="8">
      <w:numFmt w:val="bullet"/>
      <w:lvlText w:val="▪"/>
      <w:lvlJc w:val="left"/>
      <w:pPr>
        <w:ind w:left="4309" w:hanging="360"/>
      </w:pPr>
      <w:rPr>
        <w:rFonts w:ascii="OpenSymbol" w:eastAsia="OpenSymbol" w:hAnsi="OpenSymbol" w:cs="OpenSymbol"/>
      </w:rPr>
    </w:lvl>
  </w:abstractNum>
  <w:abstractNum w:abstractNumId="21" w15:restartNumberingAfterBreak="0">
    <w:nsid w:val="3E685C94"/>
    <w:multiLevelType w:val="multilevel"/>
    <w:tmpl w:val="BA140B4A"/>
    <w:styleLink w:val="WWNum12"/>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sz w:val="28"/>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2" w15:restartNumberingAfterBreak="0">
    <w:nsid w:val="3F3F1D58"/>
    <w:multiLevelType w:val="multilevel"/>
    <w:tmpl w:val="A0B4A75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start w:val="1"/>
      <w:numFmt w:val="bullet"/>
      <w:lvlText w:val=""/>
      <w:lvlJc w:val="left"/>
      <w:pPr>
        <w:ind w:left="1800" w:hanging="360"/>
      </w:pPr>
      <w:rPr>
        <w:rFonts w:ascii="Symbol" w:hAnsi="Symbol" w:hint="default"/>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start w:val="1"/>
      <w:numFmt w:val="bullet"/>
      <w:lvlText w:val=""/>
      <w:lvlJc w:val="left"/>
      <w:pPr>
        <w:ind w:left="2880" w:hanging="360"/>
      </w:pPr>
      <w:rPr>
        <w:rFonts w:ascii="Symbol" w:hAnsi="Symbol" w:hint="default"/>
        <w:sz w:val="28"/>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3" w15:restartNumberingAfterBreak="0">
    <w:nsid w:val="40BB02CB"/>
    <w:multiLevelType w:val="multilevel"/>
    <w:tmpl w:val="8E78113E"/>
    <w:styleLink w:val="WWNum1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sz w:val="28"/>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4" w15:restartNumberingAfterBreak="0">
    <w:nsid w:val="43B1114D"/>
    <w:multiLevelType w:val="multilevel"/>
    <w:tmpl w:val="B2D88934"/>
    <w:styleLink w:val="WWNum20"/>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sz w:val="28"/>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5" w15:restartNumberingAfterBreak="0">
    <w:nsid w:val="45EB06CD"/>
    <w:multiLevelType w:val="multilevel"/>
    <w:tmpl w:val="2506DAAC"/>
    <w:styleLink w:val="WWNum9"/>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sz w:val="28"/>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6" w15:restartNumberingAfterBreak="0">
    <w:nsid w:val="4713726B"/>
    <w:multiLevelType w:val="multilevel"/>
    <w:tmpl w:val="0FDE2E0A"/>
    <w:numStyleLink w:val="WWNum19"/>
  </w:abstractNum>
  <w:abstractNum w:abstractNumId="27" w15:restartNumberingAfterBreak="0">
    <w:nsid w:val="4CC6109D"/>
    <w:multiLevelType w:val="multilevel"/>
    <w:tmpl w:val="3ABA4B3A"/>
    <w:styleLink w:val="WWNum13"/>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sz w:val="28"/>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8" w15:restartNumberingAfterBreak="0">
    <w:nsid w:val="50730FD2"/>
    <w:multiLevelType w:val="multilevel"/>
    <w:tmpl w:val="1AA4449A"/>
    <w:styleLink w:val="WWNum5"/>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Symbol" w:hAnsi="Symbol"/>
      </w:rPr>
    </w:lvl>
    <w:lvl w:ilvl="3">
      <w:numFmt w:val="bullet"/>
      <w:lvlText w:val="•"/>
      <w:lvlJc w:val="left"/>
      <w:pPr>
        <w:ind w:left="1800" w:hanging="360"/>
      </w:pPr>
      <w:rPr>
        <w:rFonts w:ascii="OpenSymbol" w:eastAsia="OpenSymbol" w:hAnsi="OpenSymbol" w:cs="OpenSymbol"/>
        <w:sz w:val="28"/>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9" w15:restartNumberingAfterBreak="0">
    <w:nsid w:val="55FA0DCB"/>
    <w:multiLevelType w:val="hybridMultilevel"/>
    <w:tmpl w:val="46301B40"/>
    <w:lvl w:ilvl="0" w:tplc="7FB48C50">
      <w:start w:val="1"/>
      <w:numFmt w:val="decimal"/>
      <w:lvlText w:val="%1."/>
      <w:lvlJc w:val="left"/>
      <w:pPr>
        <w:ind w:left="1429" w:hanging="360"/>
      </w:pPr>
      <w:rPr>
        <w:rFonts w:hint="default"/>
        <w:color w:val="000000"/>
        <w:sz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0" w15:restartNumberingAfterBreak="0">
    <w:nsid w:val="56525560"/>
    <w:multiLevelType w:val="multilevel"/>
    <w:tmpl w:val="20081892"/>
    <w:styleLink w:val="WWNum10"/>
    <w:lvl w:ilvl="0">
      <w:numFmt w:val="bullet"/>
      <w:lvlText w:val="•"/>
      <w:lvlJc w:val="left"/>
      <w:pPr>
        <w:ind w:left="720" w:hanging="360"/>
      </w:pPr>
      <w:rPr>
        <w:rFonts w:ascii="OpenSymbol" w:eastAsia="OpenSymbol" w:hAnsi="OpenSymbol" w:cs="OpenSymbol"/>
        <w:sz w:val="28"/>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1" w15:restartNumberingAfterBreak="0">
    <w:nsid w:val="5BC14BF6"/>
    <w:multiLevelType w:val="multilevel"/>
    <w:tmpl w:val="68EA3754"/>
    <w:lvl w:ilvl="0">
      <w:numFmt w:val="bullet"/>
      <w:lvlText w:val="•"/>
      <w:lvlJc w:val="left"/>
      <w:pPr>
        <w:ind w:left="1800" w:hanging="360"/>
      </w:pPr>
      <w:rPr>
        <w:rFonts w:ascii="Liberation Serif" w:eastAsia="OpenSymbol" w:hAnsi="Liberation Serif" w:cs="OpenSymbol" w:hint="default"/>
        <w:sz w:val="28"/>
        <w:szCs w:val="28"/>
      </w:rPr>
    </w:lvl>
    <w:lvl w:ilvl="1">
      <w:numFmt w:val="bullet"/>
      <w:lvlText w:val="◦"/>
      <w:lvlJc w:val="left"/>
      <w:pPr>
        <w:ind w:left="2160" w:hanging="360"/>
      </w:pPr>
      <w:rPr>
        <w:rFonts w:ascii="Liberation Serif" w:eastAsia="OpenSymbol" w:hAnsi="Liberation Serif" w:cs="OpenSymbol"/>
        <w:sz w:val="28"/>
        <w:szCs w:val="28"/>
      </w:rPr>
    </w:lvl>
    <w:lvl w:ilvl="2">
      <w:numFmt w:val="bullet"/>
      <w:lvlText w:val="▪"/>
      <w:lvlJc w:val="left"/>
      <w:pPr>
        <w:ind w:left="2520" w:hanging="360"/>
      </w:pPr>
      <w:rPr>
        <w:rFonts w:ascii="Liberation Serif" w:eastAsia="OpenSymbol" w:hAnsi="Liberation Serif" w:cs="OpenSymbol"/>
        <w:sz w:val="28"/>
        <w:szCs w:val="28"/>
      </w:rPr>
    </w:lvl>
    <w:lvl w:ilvl="3">
      <w:numFmt w:val="bullet"/>
      <w:lvlText w:val="•"/>
      <w:lvlJc w:val="left"/>
      <w:pPr>
        <w:ind w:left="2880" w:hanging="360"/>
      </w:pPr>
      <w:rPr>
        <w:rFonts w:ascii="Liberation Serif" w:eastAsia="OpenSymbol" w:hAnsi="Liberation Serif" w:cs="OpenSymbol"/>
        <w:sz w:val="28"/>
        <w:szCs w:val="28"/>
      </w:rPr>
    </w:lvl>
    <w:lvl w:ilvl="4">
      <w:numFmt w:val="bullet"/>
      <w:lvlText w:val="◦"/>
      <w:lvlJc w:val="left"/>
      <w:pPr>
        <w:ind w:left="3240" w:hanging="360"/>
      </w:pPr>
      <w:rPr>
        <w:rFonts w:ascii="Liberation Serif" w:eastAsia="OpenSymbol" w:hAnsi="Liberation Serif" w:cs="OpenSymbol"/>
        <w:sz w:val="28"/>
        <w:szCs w:val="28"/>
      </w:rPr>
    </w:lvl>
    <w:lvl w:ilvl="5">
      <w:numFmt w:val="bullet"/>
      <w:lvlText w:val="▪"/>
      <w:lvlJc w:val="left"/>
      <w:pPr>
        <w:ind w:left="3600" w:hanging="360"/>
      </w:pPr>
      <w:rPr>
        <w:rFonts w:ascii="Liberation Serif" w:eastAsia="OpenSymbol" w:hAnsi="Liberation Serif" w:cs="OpenSymbol"/>
        <w:sz w:val="28"/>
        <w:szCs w:val="28"/>
      </w:rPr>
    </w:lvl>
    <w:lvl w:ilvl="6">
      <w:numFmt w:val="bullet"/>
      <w:lvlText w:val="•"/>
      <w:lvlJc w:val="left"/>
      <w:pPr>
        <w:ind w:left="3960" w:hanging="360"/>
      </w:pPr>
      <w:rPr>
        <w:rFonts w:ascii="Liberation Serif" w:eastAsia="OpenSymbol" w:hAnsi="Liberation Serif" w:cs="OpenSymbol"/>
        <w:sz w:val="28"/>
        <w:szCs w:val="28"/>
      </w:rPr>
    </w:lvl>
    <w:lvl w:ilvl="7">
      <w:numFmt w:val="bullet"/>
      <w:lvlText w:val="◦"/>
      <w:lvlJc w:val="left"/>
      <w:pPr>
        <w:ind w:left="4320" w:hanging="360"/>
      </w:pPr>
      <w:rPr>
        <w:rFonts w:ascii="Liberation Serif" w:eastAsia="OpenSymbol" w:hAnsi="Liberation Serif" w:cs="OpenSymbol"/>
        <w:sz w:val="28"/>
        <w:szCs w:val="28"/>
      </w:rPr>
    </w:lvl>
    <w:lvl w:ilvl="8">
      <w:numFmt w:val="bullet"/>
      <w:lvlText w:val="▪"/>
      <w:lvlJc w:val="left"/>
      <w:pPr>
        <w:ind w:left="4680" w:hanging="360"/>
      </w:pPr>
      <w:rPr>
        <w:rFonts w:ascii="Liberation Serif" w:eastAsia="OpenSymbol" w:hAnsi="Liberation Serif" w:cs="OpenSymbol"/>
        <w:sz w:val="28"/>
        <w:szCs w:val="28"/>
      </w:rPr>
    </w:lvl>
  </w:abstractNum>
  <w:abstractNum w:abstractNumId="32" w15:restartNumberingAfterBreak="0">
    <w:nsid w:val="5D40371D"/>
    <w:multiLevelType w:val="multilevel"/>
    <w:tmpl w:val="E2B4BA98"/>
    <w:numStyleLink w:val="WWNum4"/>
  </w:abstractNum>
  <w:abstractNum w:abstractNumId="33" w15:restartNumberingAfterBreak="0">
    <w:nsid w:val="5E152316"/>
    <w:multiLevelType w:val="multilevel"/>
    <w:tmpl w:val="9230B09A"/>
    <w:lvl w:ilvl="0">
      <w:numFmt w:val="bullet"/>
      <w:lvlText w:val="•"/>
      <w:lvlJc w:val="left"/>
      <w:pPr>
        <w:ind w:left="1429" w:hanging="360"/>
      </w:pPr>
      <w:rPr>
        <w:rFonts w:ascii="Liberation Serif" w:eastAsia="OpenSymbol" w:hAnsi="Liberation Serif" w:cs="OpenSymbol" w:hint="default"/>
        <w:sz w:val="28"/>
        <w:szCs w:val="28"/>
      </w:rPr>
    </w:lvl>
    <w:lvl w:ilvl="1">
      <w:numFmt w:val="bullet"/>
      <w:lvlText w:val="•"/>
      <w:lvlJc w:val="left"/>
      <w:pPr>
        <w:ind w:left="1789" w:hanging="360"/>
      </w:pPr>
      <w:rPr>
        <w:rFonts w:ascii="OpenSymbol" w:eastAsia="OpenSymbol" w:hAnsi="OpenSymbol" w:cs="OpenSymbol"/>
      </w:rPr>
    </w:lvl>
    <w:lvl w:ilvl="2">
      <w:numFmt w:val="bullet"/>
      <w:lvlText w:val=""/>
      <w:lvlJc w:val="left"/>
      <w:pPr>
        <w:ind w:left="2149" w:hanging="360"/>
      </w:pPr>
      <w:rPr>
        <w:rFonts w:ascii="Symbol" w:hAnsi="Symbol"/>
      </w:rPr>
    </w:lvl>
    <w:lvl w:ilvl="3">
      <w:numFmt w:val="bullet"/>
      <w:lvlText w:val="•"/>
      <w:lvlJc w:val="left"/>
      <w:pPr>
        <w:ind w:left="2509" w:hanging="360"/>
      </w:pPr>
      <w:rPr>
        <w:rFonts w:ascii="OpenSymbol" w:eastAsia="OpenSymbol" w:hAnsi="OpenSymbol" w:cs="OpenSymbol"/>
      </w:rPr>
    </w:lvl>
    <w:lvl w:ilvl="4">
      <w:numFmt w:val="bullet"/>
      <w:lvlText w:val="◦"/>
      <w:lvlJc w:val="left"/>
      <w:pPr>
        <w:ind w:left="2869" w:hanging="360"/>
      </w:pPr>
      <w:rPr>
        <w:rFonts w:ascii="OpenSymbol" w:eastAsia="OpenSymbol" w:hAnsi="OpenSymbol" w:cs="OpenSymbol"/>
      </w:rPr>
    </w:lvl>
    <w:lvl w:ilvl="5">
      <w:numFmt w:val="bullet"/>
      <w:lvlText w:val="▪"/>
      <w:lvlJc w:val="left"/>
      <w:pPr>
        <w:ind w:left="3229" w:hanging="360"/>
      </w:pPr>
      <w:rPr>
        <w:rFonts w:ascii="OpenSymbol" w:eastAsia="OpenSymbol" w:hAnsi="OpenSymbol" w:cs="OpenSymbol"/>
      </w:rPr>
    </w:lvl>
    <w:lvl w:ilvl="6">
      <w:numFmt w:val="bullet"/>
      <w:lvlText w:val="•"/>
      <w:lvlJc w:val="left"/>
      <w:pPr>
        <w:ind w:left="3589" w:hanging="360"/>
      </w:pPr>
      <w:rPr>
        <w:rFonts w:ascii="OpenSymbol" w:eastAsia="OpenSymbol" w:hAnsi="OpenSymbol" w:cs="OpenSymbol"/>
      </w:rPr>
    </w:lvl>
    <w:lvl w:ilvl="7">
      <w:numFmt w:val="bullet"/>
      <w:lvlText w:val="◦"/>
      <w:lvlJc w:val="left"/>
      <w:pPr>
        <w:ind w:left="3949" w:hanging="360"/>
      </w:pPr>
      <w:rPr>
        <w:rFonts w:ascii="OpenSymbol" w:eastAsia="OpenSymbol" w:hAnsi="OpenSymbol" w:cs="OpenSymbol"/>
      </w:rPr>
    </w:lvl>
    <w:lvl w:ilvl="8">
      <w:numFmt w:val="bullet"/>
      <w:lvlText w:val="▪"/>
      <w:lvlJc w:val="left"/>
      <w:pPr>
        <w:ind w:left="4309" w:hanging="360"/>
      </w:pPr>
      <w:rPr>
        <w:rFonts w:ascii="OpenSymbol" w:eastAsia="OpenSymbol" w:hAnsi="OpenSymbol" w:cs="OpenSymbol"/>
      </w:rPr>
    </w:lvl>
  </w:abstractNum>
  <w:abstractNum w:abstractNumId="34" w15:restartNumberingAfterBreak="0">
    <w:nsid w:val="5EC879E5"/>
    <w:multiLevelType w:val="multilevel"/>
    <w:tmpl w:val="12440E94"/>
    <w:lvl w:ilvl="0">
      <w:start w:val="1"/>
      <w:numFmt w:val="bullet"/>
      <w:lvlText w:val=""/>
      <w:lvlJc w:val="left"/>
      <w:pPr>
        <w:ind w:left="1778" w:hanging="360"/>
      </w:pPr>
      <w:rPr>
        <w:rFonts w:ascii="Symbol" w:hAnsi="Symbol" w:hint="default"/>
        <w:sz w:val="28"/>
        <w:szCs w:val="28"/>
      </w:rPr>
    </w:lvl>
    <w:lvl w:ilvl="1">
      <w:numFmt w:val="bullet"/>
      <w:lvlText w:val="•"/>
      <w:lvlJc w:val="left"/>
      <w:pPr>
        <w:ind w:left="2138" w:hanging="360"/>
      </w:pPr>
      <w:rPr>
        <w:rFonts w:ascii="OpenSymbol" w:eastAsia="OpenSymbol" w:hAnsi="OpenSymbol" w:cs="OpenSymbol"/>
      </w:rPr>
    </w:lvl>
    <w:lvl w:ilvl="2">
      <w:numFmt w:val="bullet"/>
      <w:lvlText w:val=""/>
      <w:lvlJc w:val="left"/>
      <w:pPr>
        <w:ind w:left="2498" w:hanging="360"/>
      </w:pPr>
      <w:rPr>
        <w:rFonts w:ascii="Symbol" w:hAnsi="Symbol"/>
      </w:rPr>
    </w:lvl>
    <w:lvl w:ilvl="3">
      <w:numFmt w:val="bullet"/>
      <w:lvlText w:val="•"/>
      <w:lvlJc w:val="left"/>
      <w:pPr>
        <w:ind w:left="2858" w:hanging="360"/>
      </w:pPr>
      <w:rPr>
        <w:rFonts w:ascii="OpenSymbol" w:eastAsia="OpenSymbol" w:hAnsi="OpenSymbol" w:cs="OpenSymbol"/>
      </w:rPr>
    </w:lvl>
    <w:lvl w:ilvl="4">
      <w:numFmt w:val="bullet"/>
      <w:lvlText w:val="◦"/>
      <w:lvlJc w:val="left"/>
      <w:pPr>
        <w:ind w:left="3218" w:hanging="360"/>
      </w:pPr>
      <w:rPr>
        <w:rFonts w:ascii="OpenSymbol" w:eastAsia="OpenSymbol" w:hAnsi="OpenSymbol" w:cs="OpenSymbol"/>
      </w:rPr>
    </w:lvl>
    <w:lvl w:ilvl="5">
      <w:numFmt w:val="bullet"/>
      <w:lvlText w:val="▪"/>
      <w:lvlJc w:val="left"/>
      <w:pPr>
        <w:ind w:left="3578" w:hanging="360"/>
      </w:pPr>
      <w:rPr>
        <w:rFonts w:ascii="OpenSymbol" w:eastAsia="OpenSymbol" w:hAnsi="OpenSymbol" w:cs="OpenSymbol"/>
      </w:rPr>
    </w:lvl>
    <w:lvl w:ilvl="6">
      <w:numFmt w:val="bullet"/>
      <w:lvlText w:val="•"/>
      <w:lvlJc w:val="left"/>
      <w:pPr>
        <w:ind w:left="3938" w:hanging="360"/>
      </w:pPr>
      <w:rPr>
        <w:rFonts w:ascii="OpenSymbol" w:eastAsia="OpenSymbol" w:hAnsi="OpenSymbol" w:cs="OpenSymbol"/>
      </w:rPr>
    </w:lvl>
    <w:lvl w:ilvl="7">
      <w:numFmt w:val="bullet"/>
      <w:lvlText w:val="◦"/>
      <w:lvlJc w:val="left"/>
      <w:pPr>
        <w:ind w:left="4298" w:hanging="360"/>
      </w:pPr>
      <w:rPr>
        <w:rFonts w:ascii="OpenSymbol" w:eastAsia="OpenSymbol" w:hAnsi="OpenSymbol" w:cs="OpenSymbol"/>
      </w:rPr>
    </w:lvl>
    <w:lvl w:ilvl="8">
      <w:numFmt w:val="bullet"/>
      <w:lvlText w:val="▪"/>
      <w:lvlJc w:val="left"/>
      <w:pPr>
        <w:ind w:left="4658" w:hanging="360"/>
      </w:pPr>
      <w:rPr>
        <w:rFonts w:ascii="OpenSymbol" w:eastAsia="OpenSymbol" w:hAnsi="OpenSymbol" w:cs="OpenSymbol"/>
      </w:rPr>
    </w:lvl>
  </w:abstractNum>
  <w:abstractNum w:abstractNumId="35" w15:restartNumberingAfterBreak="0">
    <w:nsid w:val="65F52CDA"/>
    <w:multiLevelType w:val="multilevel"/>
    <w:tmpl w:val="A544D298"/>
    <w:lvl w:ilvl="0">
      <w:start w:val="1"/>
      <w:numFmt w:val="bullet"/>
      <w:lvlText w:val=""/>
      <w:lvlJc w:val="left"/>
      <w:pPr>
        <w:ind w:left="1440" w:hanging="360"/>
      </w:pPr>
      <w:rPr>
        <w:rFonts w:ascii="Symbol" w:hAnsi="Symbol" w:hint="default"/>
        <w:sz w:val="28"/>
        <w:szCs w:val="28"/>
      </w:rPr>
    </w:lvl>
    <w:lvl w:ilvl="1">
      <w:numFmt w:val="bullet"/>
      <w:lvlText w:val="◦"/>
      <w:lvlJc w:val="left"/>
      <w:pPr>
        <w:ind w:left="1800" w:hanging="360"/>
      </w:pPr>
      <w:rPr>
        <w:rFonts w:ascii="Liberation Serif" w:eastAsia="OpenSymbol" w:hAnsi="Liberation Serif" w:cs="OpenSymbol"/>
        <w:sz w:val="28"/>
        <w:szCs w:val="28"/>
      </w:rPr>
    </w:lvl>
    <w:lvl w:ilvl="2">
      <w:numFmt w:val="bullet"/>
      <w:lvlText w:val="▪"/>
      <w:lvlJc w:val="left"/>
      <w:pPr>
        <w:ind w:left="2160" w:hanging="360"/>
      </w:pPr>
      <w:rPr>
        <w:rFonts w:ascii="Liberation Serif" w:eastAsia="OpenSymbol" w:hAnsi="Liberation Serif" w:cs="OpenSymbol"/>
        <w:sz w:val="28"/>
        <w:szCs w:val="28"/>
      </w:rPr>
    </w:lvl>
    <w:lvl w:ilvl="3">
      <w:numFmt w:val="bullet"/>
      <w:lvlText w:val="•"/>
      <w:lvlJc w:val="left"/>
      <w:pPr>
        <w:ind w:left="2520" w:hanging="360"/>
      </w:pPr>
      <w:rPr>
        <w:rFonts w:ascii="Liberation Serif" w:eastAsia="OpenSymbol" w:hAnsi="Liberation Serif" w:cs="OpenSymbol"/>
        <w:sz w:val="28"/>
        <w:szCs w:val="28"/>
      </w:rPr>
    </w:lvl>
    <w:lvl w:ilvl="4">
      <w:numFmt w:val="bullet"/>
      <w:lvlText w:val="◦"/>
      <w:lvlJc w:val="left"/>
      <w:pPr>
        <w:ind w:left="2880" w:hanging="360"/>
      </w:pPr>
      <w:rPr>
        <w:rFonts w:ascii="Liberation Serif" w:eastAsia="OpenSymbol" w:hAnsi="Liberation Serif" w:cs="OpenSymbol"/>
        <w:sz w:val="28"/>
        <w:szCs w:val="28"/>
      </w:rPr>
    </w:lvl>
    <w:lvl w:ilvl="5">
      <w:numFmt w:val="bullet"/>
      <w:lvlText w:val="▪"/>
      <w:lvlJc w:val="left"/>
      <w:pPr>
        <w:ind w:left="3240" w:hanging="360"/>
      </w:pPr>
      <w:rPr>
        <w:rFonts w:ascii="Liberation Serif" w:eastAsia="OpenSymbol" w:hAnsi="Liberation Serif" w:cs="OpenSymbol"/>
        <w:sz w:val="28"/>
        <w:szCs w:val="28"/>
      </w:rPr>
    </w:lvl>
    <w:lvl w:ilvl="6">
      <w:numFmt w:val="bullet"/>
      <w:lvlText w:val="•"/>
      <w:lvlJc w:val="left"/>
      <w:pPr>
        <w:ind w:left="3600" w:hanging="360"/>
      </w:pPr>
      <w:rPr>
        <w:rFonts w:ascii="Liberation Serif" w:eastAsia="OpenSymbol" w:hAnsi="Liberation Serif" w:cs="OpenSymbol"/>
        <w:sz w:val="28"/>
        <w:szCs w:val="28"/>
      </w:rPr>
    </w:lvl>
    <w:lvl w:ilvl="7">
      <w:numFmt w:val="bullet"/>
      <w:lvlText w:val="◦"/>
      <w:lvlJc w:val="left"/>
      <w:pPr>
        <w:ind w:left="3960" w:hanging="360"/>
      </w:pPr>
      <w:rPr>
        <w:rFonts w:ascii="Liberation Serif" w:eastAsia="OpenSymbol" w:hAnsi="Liberation Serif" w:cs="OpenSymbol"/>
        <w:sz w:val="28"/>
        <w:szCs w:val="28"/>
      </w:rPr>
    </w:lvl>
    <w:lvl w:ilvl="8">
      <w:numFmt w:val="bullet"/>
      <w:lvlText w:val="▪"/>
      <w:lvlJc w:val="left"/>
      <w:pPr>
        <w:ind w:left="4320" w:hanging="360"/>
      </w:pPr>
      <w:rPr>
        <w:rFonts w:ascii="Liberation Serif" w:eastAsia="OpenSymbol" w:hAnsi="Liberation Serif" w:cs="OpenSymbol"/>
        <w:sz w:val="28"/>
        <w:szCs w:val="28"/>
      </w:rPr>
    </w:lvl>
  </w:abstractNum>
  <w:abstractNum w:abstractNumId="36" w15:restartNumberingAfterBreak="0">
    <w:nsid w:val="664542B2"/>
    <w:multiLevelType w:val="multilevel"/>
    <w:tmpl w:val="DE84ECE6"/>
    <w:styleLink w:val="WWNum24"/>
    <w:lvl w:ilvl="0">
      <w:start w:val="1"/>
      <w:numFmt w:val="decimal"/>
      <w:lvlText w:val="%1."/>
      <w:lvlJc w:val="left"/>
      <w:pPr>
        <w:ind w:left="1069" w:hanging="360"/>
      </w:pPr>
    </w:lvl>
    <w:lvl w:ilvl="1">
      <w:numFmt w:val="bullet"/>
      <w:lvlText w:val="o"/>
      <w:lvlJc w:val="left"/>
      <w:pPr>
        <w:ind w:left="1789" w:hanging="360"/>
      </w:pPr>
      <w:rPr>
        <w:rFonts w:ascii="Courier New" w:hAnsi="Courier New" w:cs="Courier New"/>
      </w:rPr>
    </w:lvl>
    <w:lvl w:ilvl="2">
      <w:numFmt w:val="bullet"/>
      <w:lvlText w:val=""/>
      <w:lvlJc w:val="left"/>
      <w:pPr>
        <w:ind w:left="2509" w:hanging="360"/>
      </w:pPr>
      <w:rPr>
        <w:rFonts w:ascii="Wingdings" w:hAnsi="Wingdings"/>
      </w:rPr>
    </w:lvl>
    <w:lvl w:ilvl="3">
      <w:numFmt w:val="bullet"/>
      <w:lvlText w:val=""/>
      <w:lvlJc w:val="left"/>
      <w:pPr>
        <w:ind w:left="3229" w:hanging="360"/>
      </w:pPr>
      <w:rPr>
        <w:rFonts w:ascii="Symbol" w:hAnsi="Symbol"/>
      </w:rPr>
    </w:lvl>
    <w:lvl w:ilvl="4">
      <w:numFmt w:val="bullet"/>
      <w:lvlText w:val="o"/>
      <w:lvlJc w:val="left"/>
      <w:pPr>
        <w:ind w:left="3949" w:hanging="360"/>
      </w:pPr>
      <w:rPr>
        <w:rFonts w:ascii="Courier New" w:hAnsi="Courier New" w:cs="Courier New"/>
      </w:rPr>
    </w:lvl>
    <w:lvl w:ilvl="5">
      <w:numFmt w:val="bullet"/>
      <w:lvlText w:val=""/>
      <w:lvlJc w:val="left"/>
      <w:pPr>
        <w:ind w:left="4669" w:hanging="360"/>
      </w:pPr>
      <w:rPr>
        <w:rFonts w:ascii="Wingdings" w:hAnsi="Wingdings"/>
      </w:rPr>
    </w:lvl>
    <w:lvl w:ilvl="6">
      <w:numFmt w:val="bullet"/>
      <w:lvlText w:val=""/>
      <w:lvlJc w:val="left"/>
      <w:pPr>
        <w:ind w:left="5389" w:hanging="360"/>
      </w:pPr>
      <w:rPr>
        <w:rFonts w:ascii="Symbol" w:hAnsi="Symbol"/>
      </w:rPr>
    </w:lvl>
    <w:lvl w:ilvl="7">
      <w:numFmt w:val="bullet"/>
      <w:lvlText w:val="o"/>
      <w:lvlJc w:val="left"/>
      <w:pPr>
        <w:ind w:left="6109" w:hanging="360"/>
      </w:pPr>
      <w:rPr>
        <w:rFonts w:ascii="Courier New" w:hAnsi="Courier New" w:cs="Courier New"/>
      </w:rPr>
    </w:lvl>
    <w:lvl w:ilvl="8">
      <w:numFmt w:val="bullet"/>
      <w:lvlText w:val=""/>
      <w:lvlJc w:val="left"/>
      <w:pPr>
        <w:ind w:left="6829" w:hanging="360"/>
      </w:pPr>
      <w:rPr>
        <w:rFonts w:ascii="Wingdings" w:hAnsi="Wingdings"/>
      </w:rPr>
    </w:lvl>
  </w:abstractNum>
  <w:abstractNum w:abstractNumId="37" w15:restartNumberingAfterBreak="0">
    <w:nsid w:val="67155684"/>
    <w:multiLevelType w:val="multilevel"/>
    <w:tmpl w:val="0FDE2E0A"/>
    <w:numStyleLink w:val="WWNum19"/>
  </w:abstractNum>
  <w:abstractNum w:abstractNumId="38" w15:restartNumberingAfterBreak="0">
    <w:nsid w:val="6D342153"/>
    <w:multiLevelType w:val="multilevel"/>
    <w:tmpl w:val="5D4216C0"/>
    <w:styleLink w:val="WWNum25"/>
    <w:lvl w:ilvl="0">
      <w:numFmt w:val="bullet"/>
      <w:lvlText w:val=""/>
      <w:lvlJc w:val="left"/>
      <w:pPr>
        <w:ind w:left="720" w:hanging="360"/>
      </w:pPr>
      <w:rPr>
        <w:rFonts w:ascii="Symbol" w:hAnsi="Symbol"/>
        <w:sz w:val="28"/>
      </w:rPr>
    </w:lvl>
    <w:lvl w:ilvl="1">
      <w:numFmt w:val="bullet"/>
      <w:lvlText w:val="o"/>
      <w:lvlJc w:val="left"/>
      <w:pPr>
        <w:ind w:left="1440" w:hanging="360"/>
      </w:pPr>
      <w:rPr>
        <w:rFonts w:ascii="Courier New" w:hAnsi="Courier New"/>
        <w:sz w:val="20"/>
      </w:rPr>
    </w:lvl>
    <w:lvl w:ilvl="2">
      <w:numFmt w:val="bullet"/>
      <w:lvlText w:val=""/>
      <w:lvlJc w:val="left"/>
      <w:pPr>
        <w:ind w:left="2160" w:hanging="360"/>
      </w:pPr>
      <w:rPr>
        <w:rFonts w:ascii="Wingdings" w:hAnsi="Wingdings"/>
        <w:sz w:val="20"/>
      </w:rPr>
    </w:lvl>
    <w:lvl w:ilvl="3">
      <w:numFmt w:val="bullet"/>
      <w:lvlText w:val=""/>
      <w:lvlJc w:val="left"/>
      <w:pPr>
        <w:ind w:left="2880" w:hanging="360"/>
      </w:pPr>
      <w:rPr>
        <w:rFonts w:ascii="Wingdings" w:hAnsi="Wingdings"/>
        <w:sz w:val="20"/>
      </w:rPr>
    </w:lvl>
    <w:lvl w:ilvl="4">
      <w:numFmt w:val="bullet"/>
      <w:lvlText w:val=""/>
      <w:lvlJc w:val="left"/>
      <w:pPr>
        <w:ind w:left="3600" w:hanging="360"/>
      </w:pPr>
      <w:rPr>
        <w:rFonts w:ascii="Wingdings" w:hAnsi="Wingdings"/>
        <w:sz w:val="20"/>
      </w:rPr>
    </w:lvl>
    <w:lvl w:ilvl="5">
      <w:numFmt w:val="bullet"/>
      <w:lvlText w:val=""/>
      <w:lvlJc w:val="left"/>
      <w:pPr>
        <w:ind w:left="4320" w:hanging="360"/>
      </w:pPr>
      <w:rPr>
        <w:rFonts w:ascii="Wingdings" w:hAnsi="Wingdings"/>
        <w:sz w:val="20"/>
      </w:rPr>
    </w:lvl>
    <w:lvl w:ilvl="6">
      <w:numFmt w:val="bullet"/>
      <w:lvlText w:val=""/>
      <w:lvlJc w:val="left"/>
      <w:pPr>
        <w:ind w:left="5040" w:hanging="360"/>
      </w:pPr>
      <w:rPr>
        <w:rFonts w:ascii="Wingdings" w:hAnsi="Wingdings"/>
        <w:sz w:val="20"/>
      </w:rPr>
    </w:lvl>
    <w:lvl w:ilvl="7">
      <w:numFmt w:val="bullet"/>
      <w:lvlText w:val=""/>
      <w:lvlJc w:val="left"/>
      <w:pPr>
        <w:ind w:left="5760" w:hanging="360"/>
      </w:pPr>
      <w:rPr>
        <w:rFonts w:ascii="Wingdings" w:hAnsi="Wingdings"/>
        <w:sz w:val="20"/>
      </w:rPr>
    </w:lvl>
    <w:lvl w:ilvl="8">
      <w:numFmt w:val="bullet"/>
      <w:lvlText w:val=""/>
      <w:lvlJc w:val="left"/>
      <w:pPr>
        <w:ind w:left="6480" w:hanging="360"/>
      </w:pPr>
      <w:rPr>
        <w:rFonts w:ascii="Wingdings" w:hAnsi="Wingdings"/>
        <w:sz w:val="20"/>
      </w:rPr>
    </w:lvl>
  </w:abstractNum>
  <w:abstractNum w:abstractNumId="39" w15:restartNumberingAfterBreak="0">
    <w:nsid w:val="6D897BF3"/>
    <w:multiLevelType w:val="multilevel"/>
    <w:tmpl w:val="C3F4EBF2"/>
    <w:styleLink w:val="WWNum6"/>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sz w:val="28"/>
      </w:rPr>
    </w:lvl>
    <w:lvl w:ilvl="2">
      <w:numFmt w:val="bullet"/>
      <w:lvlText w:val=""/>
      <w:lvlJc w:val="left"/>
      <w:pPr>
        <w:ind w:left="1440" w:hanging="360"/>
      </w:pPr>
      <w:rPr>
        <w:rFonts w:ascii="Symbol" w:hAnsi="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0" w15:restartNumberingAfterBreak="0">
    <w:nsid w:val="706C3B17"/>
    <w:multiLevelType w:val="multilevel"/>
    <w:tmpl w:val="51E40EE8"/>
    <w:styleLink w:val="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41" w15:restartNumberingAfterBreak="0">
    <w:nsid w:val="734038C4"/>
    <w:multiLevelType w:val="multilevel"/>
    <w:tmpl w:val="1068BDA2"/>
    <w:styleLink w:val="WWNum11"/>
    <w:lvl w:ilvl="0">
      <w:numFmt w:val="bullet"/>
      <w:lvlText w:val="•"/>
      <w:lvlJc w:val="left"/>
      <w:pPr>
        <w:ind w:left="720" w:hanging="360"/>
      </w:pPr>
      <w:rPr>
        <w:rFonts w:ascii="OpenSymbol" w:eastAsia="OpenSymbol" w:hAnsi="OpenSymbol" w:cs="OpenSymbol"/>
        <w:sz w:val="28"/>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2" w15:restartNumberingAfterBreak="0">
    <w:nsid w:val="738756A9"/>
    <w:multiLevelType w:val="multilevel"/>
    <w:tmpl w:val="E2B4BA98"/>
    <w:styleLink w:val="WWNum4"/>
    <w:lvl w:ilvl="0">
      <w:numFmt w:val="bullet"/>
      <w:lvlText w:val="•"/>
      <w:lvlJc w:val="left"/>
      <w:pPr>
        <w:ind w:left="1069" w:hanging="360"/>
      </w:pPr>
      <w:rPr>
        <w:rFonts w:ascii="OpenSymbol" w:eastAsia="OpenSymbol" w:hAnsi="OpenSymbol" w:cs="OpenSymbol"/>
        <w:sz w:val="28"/>
      </w:rPr>
    </w:lvl>
    <w:lvl w:ilvl="1">
      <w:numFmt w:val="bullet"/>
      <w:lvlText w:val="•"/>
      <w:lvlJc w:val="left"/>
      <w:pPr>
        <w:ind w:left="1429" w:hanging="360"/>
      </w:pPr>
      <w:rPr>
        <w:rFonts w:ascii="OpenSymbol" w:eastAsia="OpenSymbol" w:hAnsi="OpenSymbol" w:cs="OpenSymbol"/>
      </w:rPr>
    </w:lvl>
    <w:lvl w:ilvl="2">
      <w:numFmt w:val="bullet"/>
      <w:lvlText w:val=""/>
      <w:lvlJc w:val="left"/>
      <w:pPr>
        <w:ind w:left="1789" w:hanging="360"/>
      </w:pPr>
      <w:rPr>
        <w:rFonts w:ascii="Symbol" w:hAnsi="Symbol"/>
      </w:rPr>
    </w:lvl>
    <w:lvl w:ilvl="3">
      <w:numFmt w:val="bullet"/>
      <w:lvlText w:val="•"/>
      <w:lvlJc w:val="left"/>
      <w:pPr>
        <w:ind w:left="2149" w:hanging="360"/>
      </w:pPr>
      <w:rPr>
        <w:rFonts w:ascii="OpenSymbol" w:eastAsia="OpenSymbol" w:hAnsi="OpenSymbol" w:cs="OpenSymbol"/>
      </w:rPr>
    </w:lvl>
    <w:lvl w:ilvl="4">
      <w:numFmt w:val="bullet"/>
      <w:lvlText w:val="◦"/>
      <w:lvlJc w:val="left"/>
      <w:pPr>
        <w:ind w:left="2509" w:hanging="360"/>
      </w:pPr>
      <w:rPr>
        <w:rFonts w:ascii="OpenSymbol" w:eastAsia="OpenSymbol" w:hAnsi="OpenSymbol" w:cs="OpenSymbol"/>
      </w:rPr>
    </w:lvl>
    <w:lvl w:ilvl="5">
      <w:numFmt w:val="bullet"/>
      <w:lvlText w:val="▪"/>
      <w:lvlJc w:val="left"/>
      <w:pPr>
        <w:ind w:left="2869" w:hanging="360"/>
      </w:pPr>
      <w:rPr>
        <w:rFonts w:ascii="OpenSymbol" w:eastAsia="OpenSymbol" w:hAnsi="OpenSymbol" w:cs="OpenSymbol"/>
      </w:rPr>
    </w:lvl>
    <w:lvl w:ilvl="6">
      <w:numFmt w:val="bullet"/>
      <w:lvlText w:val="•"/>
      <w:lvlJc w:val="left"/>
      <w:pPr>
        <w:ind w:left="3229" w:hanging="360"/>
      </w:pPr>
      <w:rPr>
        <w:rFonts w:ascii="OpenSymbol" w:eastAsia="OpenSymbol" w:hAnsi="OpenSymbol" w:cs="OpenSymbol"/>
      </w:rPr>
    </w:lvl>
    <w:lvl w:ilvl="7">
      <w:numFmt w:val="bullet"/>
      <w:lvlText w:val="◦"/>
      <w:lvlJc w:val="left"/>
      <w:pPr>
        <w:ind w:left="3589" w:hanging="360"/>
      </w:pPr>
      <w:rPr>
        <w:rFonts w:ascii="OpenSymbol" w:eastAsia="OpenSymbol" w:hAnsi="OpenSymbol" w:cs="OpenSymbol"/>
      </w:rPr>
    </w:lvl>
    <w:lvl w:ilvl="8">
      <w:numFmt w:val="bullet"/>
      <w:lvlText w:val="▪"/>
      <w:lvlJc w:val="left"/>
      <w:pPr>
        <w:ind w:left="3949" w:hanging="360"/>
      </w:pPr>
      <w:rPr>
        <w:rFonts w:ascii="OpenSymbol" w:eastAsia="OpenSymbol" w:hAnsi="OpenSymbol" w:cs="OpenSymbol"/>
      </w:rPr>
    </w:lvl>
  </w:abstractNum>
  <w:abstractNum w:abstractNumId="43" w15:restartNumberingAfterBreak="0">
    <w:nsid w:val="74455891"/>
    <w:multiLevelType w:val="multilevel"/>
    <w:tmpl w:val="0FDE2E0A"/>
    <w:styleLink w:val="WWNum19"/>
    <w:lvl w:ilvl="0">
      <w:numFmt w:val="bullet"/>
      <w:lvlText w:val="•"/>
      <w:lvlJc w:val="left"/>
      <w:pPr>
        <w:ind w:left="1429" w:hanging="360"/>
      </w:pPr>
      <w:rPr>
        <w:rFonts w:ascii="OpenSymbol" w:eastAsia="OpenSymbol" w:hAnsi="OpenSymbol" w:cs="OpenSymbol"/>
      </w:rPr>
    </w:lvl>
    <w:lvl w:ilvl="1">
      <w:numFmt w:val="bullet"/>
      <w:lvlText w:val="•"/>
      <w:lvlJc w:val="left"/>
      <w:pPr>
        <w:ind w:left="1789" w:hanging="360"/>
      </w:pPr>
      <w:rPr>
        <w:rFonts w:ascii="OpenSymbol" w:eastAsia="OpenSymbol" w:hAnsi="OpenSymbol" w:cs="OpenSymbol"/>
      </w:rPr>
    </w:lvl>
    <w:lvl w:ilvl="2">
      <w:numFmt w:val="bullet"/>
      <w:lvlText w:val=""/>
      <w:lvlJc w:val="left"/>
      <w:pPr>
        <w:ind w:left="2149" w:hanging="360"/>
      </w:pPr>
      <w:rPr>
        <w:rFonts w:ascii="Symbol" w:hAnsi="Symbol"/>
      </w:rPr>
    </w:lvl>
    <w:lvl w:ilvl="3">
      <w:numFmt w:val="bullet"/>
      <w:lvlText w:val="•"/>
      <w:lvlJc w:val="left"/>
      <w:pPr>
        <w:ind w:left="2509" w:hanging="360"/>
      </w:pPr>
      <w:rPr>
        <w:rFonts w:ascii="OpenSymbol" w:eastAsia="OpenSymbol" w:hAnsi="OpenSymbol" w:cs="OpenSymbol"/>
      </w:rPr>
    </w:lvl>
    <w:lvl w:ilvl="4">
      <w:numFmt w:val="bullet"/>
      <w:lvlText w:val="◦"/>
      <w:lvlJc w:val="left"/>
      <w:pPr>
        <w:ind w:left="2869" w:hanging="360"/>
      </w:pPr>
      <w:rPr>
        <w:rFonts w:ascii="OpenSymbol" w:eastAsia="OpenSymbol" w:hAnsi="OpenSymbol" w:cs="OpenSymbol"/>
      </w:rPr>
    </w:lvl>
    <w:lvl w:ilvl="5">
      <w:numFmt w:val="bullet"/>
      <w:lvlText w:val="▪"/>
      <w:lvlJc w:val="left"/>
      <w:pPr>
        <w:ind w:left="3229" w:hanging="360"/>
      </w:pPr>
      <w:rPr>
        <w:rFonts w:ascii="OpenSymbol" w:eastAsia="OpenSymbol" w:hAnsi="OpenSymbol" w:cs="OpenSymbol"/>
      </w:rPr>
    </w:lvl>
    <w:lvl w:ilvl="6">
      <w:numFmt w:val="bullet"/>
      <w:lvlText w:val="•"/>
      <w:lvlJc w:val="left"/>
      <w:pPr>
        <w:ind w:left="3589" w:hanging="360"/>
      </w:pPr>
      <w:rPr>
        <w:rFonts w:ascii="OpenSymbol" w:eastAsia="OpenSymbol" w:hAnsi="OpenSymbol" w:cs="OpenSymbol"/>
      </w:rPr>
    </w:lvl>
    <w:lvl w:ilvl="7">
      <w:numFmt w:val="bullet"/>
      <w:lvlText w:val="◦"/>
      <w:lvlJc w:val="left"/>
      <w:pPr>
        <w:ind w:left="3949" w:hanging="360"/>
      </w:pPr>
      <w:rPr>
        <w:rFonts w:ascii="OpenSymbol" w:eastAsia="OpenSymbol" w:hAnsi="OpenSymbol" w:cs="OpenSymbol"/>
      </w:rPr>
    </w:lvl>
    <w:lvl w:ilvl="8">
      <w:numFmt w:val="bullet"/>
      <w:lvlText w:val="▪"/>
      <w:lvlJc w:val="left"/>
      <w:pPr>
        <w:ind w:left="4309" w:hanging="360"/>
      </w:pPr>
      <w:rPr>
        <w:rFonts w:ascii="OpenSymbol" w:eastAsia="OpenSymbol" w:hAnsi="OpenSymbol" w:cs="OpenSymbol"/>
      </w:rPr>
    </w:lvl>
  </w:abstractNum>
  <w:abstractNum w:abstractNumId="44" w15:restartNumberingAfterBreak="0">
    <w:nsid w:val="766B4308"/>
    <w:multiLevelType w:val="multilevel"/>
    <w:tmpl w:val="A0B4A75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start w:val="1"/>
      <w:numFmt w:val="bullet"/>
      <w:lvlText w:val=""/>
      <w:lvlJc w:val="left"/>
      <w:pPr>
        <w:ind w:left="1800" w:hanging="360"/>
      </w:pPr>
      <w:rPr>
        <w:rFonts w:ascii="Symbol" w:hAnsi="Symbol" w:hint="default"/>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start w:val="1"/>
      <w:numFmt w:val="bullet"/>
      <w:lvlText w:val=""/>
      <w:lvlJc w:val="left"/>
      <w:pPr>
        <w:ind w:left="2880" w:hanging="360"/>
      </w:pPr>
      <w:rPr>
        <w:rFonts w:ascii="Symbol" w:hAnsi="Symbol" w:hint="default"/>
        <w:sz w:val="28"/>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5" w15:restartNumberingAfterBreak="0">
    <w:nsid w:val="7BE138D5"/>
    <w:multiLevelType w:val="multilevel"/>
    <w:tmpl w:val="0D1EB592"/>
    <w:styleLink w:val="WWNum2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6" w15:restartNumberingAfterBreak="0">
    <w:nsid w:val="7FFB08B6"/>
    <w:multiLevelType w:val="multilevel"/>
    <w:tmpl w:val="A0B4A75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start w:val="1"/>
      <w:numFmt w:val="bullet"/>
      <w:lvlText w:val=""/>
      <w:lvlJc w:val="left"/>
      <w:pPr>
        <w:ind w:left="1635" w:hanging="360"/>
      </w:pPr>
      <w:rPr>
        <w:rFonts w:ascii="Symbol" w:hAnsi="Symbol" w:hint="default"/>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start w:val="1"/>
      <w:numFmt w:val="bullet"/>
      <w:lvlText w:val=""/>
      <w:lvlJc w:val="left"/>
      <w:pPr>
        <w:ind w:left="2880" w:hanging="360"/>
      </w:pPr>
      <w:rPr>
        <w:rFonts w:ascii="Symbol" w:hAnsi="Symbol" w:hint="default"/>
        <w:sz w:val="28"/>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num w:numId="1">
    <w:abstractNumId w:val="40"/>
  </w:num>
  <w:num w:numId="2">
    <w:abstractNumId w:val="7"/>
  </w:num>
  <w:num w:numId="3">
    <w:abstractNumId w:val="5"/>
  </w:num>
  <w:num w:numId="4">
    <w:abstractNumId w:val="15"/>
  </w:num>
  <w:num w:numId="5">
    <w:abstractNumId w:val="42"/>
  </w:num>
  <w:num w:numId="6">
    <w:abstractNumId w:val="28"/>
  </w:num>
  <w:num w:numId="7">
    <w:abstractNumId w:val="39"/>
  </w:num>
  <w:num w:numId="8">
    <w:abstractNumId w:val="18"/>
  </w:num>
  <w:num w:numId="9">
    <w:abstractNumId w:val="1"/>
  </w:num>
  <w:num w:numId="10">
    <w:abstractNumId w:val="25"/>
  </w:num>
  <w:num w:numId="11">
    <w:abstractNumId w:val="30"/>
  </w:num>
  <w:num w:numId="12">
    <w:abstractNumId w:val="41"/>
  </w:num>
  <w:num w:numId="13">
    <w:abstractNumId w:val="21"/>
  </w:num>
  <w:num w:numId="14">
    <w:abstractNumId w:val="27"/>
  </w:num>
  <w:num w:numId="15">
    <w:abstractNumId w:val="13"/>
  </w:num>
  <w:num w:numId="16">
    <w:abstractNumId w:val="10"/>
  </w:num>
  <w:num w:numId="17">
    <w:abstractNumId w:val="8"/>
  </w:num>
  <w:num w:numId="18">
    <w:abstractNumId w:val="17"/>
  </w:num>
  <w:num w:numId="19">
    <w:abstractNumId w:val="23"/>
  </w:num>
  <w:num w:numId="20">
    <w:abstractNumId w:val="43"/>
  </w:num>
  <w:num w:numId="21">
    <w:abstractNumId w:val="24"/>
  </w:num>
  <w:num w:numId="22">
    <w:abstractNumId w:val="45"/>
  </w:num>
  <w:num w:numId="23">
    <w:abstractNumId w:val="4"/>
  </w:num>
  <w:num w:numId="24">
    <w:abstractNumId w:val="19"/>
  </w:num>
  <w:num w:numId="25">
    <w:abstractNumId w:val="36"/>
  </w:num>
  <w:num w:numId="26">
    <w:abstractNumId w:val="38"/>
  </w:num>
  <w:num w:numId="27">
    <w:abstractNumId w:val="3"/>
  </w:num>
  <w:num w:numId="28">
    <w:abstractNumId w:val="2"/>
  </w:num>
  <w:num w:numId="29">
    <w:abstractNumId w:val="7"/>
    <w:lvlOverride w:ilvl="0">
      <w:startOverride w:val="1"/>
    </w:lvlOverride>
  </w:num>
  <w:num w:numId="30">
    <w:abstractNumId w:val="31"/>
  </w:num>
  <w:num w:numId="31">
    <w:abstractNumId w:val="38"/>
  </w:num>
  <w:num w:numId="32">
    <w:abstractNumId w:val="45"/>
    <w:lvlOverride w:ilvl="0">
      <w:startOverride w:val="1"/>
    </w:lvlOverride>
  </w:num>
  <w:num w:numId="33">
    <w:abstractNumId w:val="32"/>
    <w:lvlOverride w:ilvl="0">
      <w:lvl w:ilvl="0">
        <w:numFmt w:val="bullet"/>
        <w:lvlText w:val="•"/>
        <w:lvlJc w:val="left"/>
        <w:pPr>
          <w:ind w:left="1069" w:hanging="360"/>
        </w:pPr>
        <w:rPr>
          <w:rFonts w:ascii="Liberation Serif" w:eastAsia="OpenSymbol" w:hAnsi="Liberation Serif" w:cs="OpenSymbol" w:hint="default"/>
          <w:sz w:val="28"/>
        </w:rPr>
      </w:lvl>
    </w:lvlOverride>
  </w:num>
  <w:num w:numId="34">
    <w:abstractNumId w:val="9"/>
  </w:num>
  <w:num w:numId="35">
    <w:abstractNumId w:val="11"/>
  </w:num>
  <w:num w:numId="36">
    <w:abstractNumId w:val="0"/>
  </w:num>
  <w:num w:numId="37">
    <w:abstractNumId w:val="26"/>
  </w:num>
  <w:num w:numId="38">
    <w:abstractNumId w:val="37"/>
    <w:lvlOverride w:ilvl="0">
      <w:lvl w:ilvl="0">
        <w:numFmt w:val="bullet"/>
        <w:lvlText w:val="•"/>
        <w:lvlJc w:val="left"/>
        <w:pPr>
          <w:ind w:left="1429" w:hanging="360"/>
        </w:pPr>
        <w:rPr>
          <w:rFonts w:ascii="Liberation Serif" w:eastAsia="OpenSymbol" w:hAnsi="Liberation Serif" w:cs="OpenSymbol" w:hint="default"/>
          <w:sz w:val="28"/>
          <w:szCs w:val="28"/>
        </w:rPr>
      </w:lvl>
    </w:lvlOverride>
  </w:num>
  <w:num w:numId="39">
    <w:abstractNumId w:val="33"/>
  </w:num>
  <w:num w:numId="40">
    <w:abstractNumId w:val="20"/>
  </w:num>
  <w:num w:numId="41">
    <w:abstractNumId w:val="6"/>
  </w:num>
  <w:num w:numId="42">
    <w:abstractNumId w:val="34"/>
  </w:num>
  <w:num w:numId="43">
    <w:abstractNumId w:val="44"/>
  </w:num>
  <w:num w:numId="44">
    <w:abstractNumId w:val="22"/>
  </w:num>
  <w:num w:numId="45">
    <w:abstractNumId w:val="46"/>
  </w:num>
  <w:num w:numId="46">
    <w:abstractNumId w:val="14"/>
  </w:num>
  <w:num w:numId="47">
    <w:abstractNumId w:val="12"/>
  </w:num>
  <w:num w:numId="48">
    <w:abstractNumId w:val="35"/>
  </w:num>
  <w:num w:numId="49">
    <w:abstractNumId w:val="16"/>
  </w:num>
  <w:num w:numId="50">
    <w:abstractNumId w:val="28"/>
  </w:num>
  <w:num w:numId="51">
    <w:abstractNumId w:val="29"/>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autoHyphenation/>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4457"/>
    <w:rsid w:val="00004017"/>
    <w:rsid w:val="00073CD5"/>
    <w:rsid w:val="000E4BC0"/>
    <w:rsid w:val="000E7D80"/>
    <w:rsid w:val="00146BE8"/>
    <w:rsid w:val="001B1F42"/>
    <w:rsid w:val="00263350"/>
    <w:rsid w:val="00264714"/>
    <w:rsid w:val="00282651"/>
    <w:rsid w:val="002F499F"/>
    <w:rsid w:val="003049D6"/>
    <w:rsid w:val="00310FDD"/>
    <w:rsid w:val="00320DB1"/>
    <w:rsid w:val="00361B31"/>
    <w:rsid w:val="003B0BA0"/>
    <w:rsid w:val="003E58F0"/>
    <w:rsid w:val="003F145C"/>
    <w:rsid w:val="00407CE8"/>
    <w:rsid w:val="0046194B"/>
    <w:rsid w:val="004D32A1"/>
    <w:rsid w:val="00514457"/>
    <w:rsid w:val="00552C8B"/>
    <w:rsid w:val="005A7B1A"/>
    <w:rsid w:val="006D6770"/>
    <w:rsid w:val="007207C2"/>
    <w:rsid w:val="0084756F"/>
    <w:rsid w:val="00896869"/>
    <w:rsid w:val="008B43EC"/>
    <w:rsid w:val="008E06BB"/>
    <w:rsid w:val="008E0EAB"/>
    <w:rsid w:val="0099491F"/>
    <w:rsid w:val="009D0DE8"/>
    <w:rsid w:val="009F42AC"/>
    <w:rsid w:val="00AF00B4"/>
    <w:rsid w:val="00B50D52"/>
    <w:rsid w:val="00B82C8B"/>
    <w:rsid w:val="00B9159D"/>
    <w:rsid w:val="00BD1F91"/>
    <w:rsid w:val="00C207A8"/>
    <w:rsid w:val="00C55EFA"/>
    <w:rsid w:val="00CB1E89"/>
    <w:rsid w:val="00CC012B"/>
    <w:rsid w:val="00D560EC"/>
    <w:rsid w:val="00D94BED"/>
    <w:rsid w:val="00DC2FB5"/>
    <w:rsid w:val="00E2621C"/>
    <w:rsid w:val="00E31628"/>
    <w:rsid w:val="00E55AD2"/>
    <w:rsid w:val="00EC5C56"/>
    <w:rsid w:val="00FA6A6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938CF3"/>
  <w15:docId w15:val="{62AEF3D6-D104-4558-9B80-47411A0246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iberation Serif" w:eastAsia="NSimSun" w:hAnsi="Liberation Serif" w:cs="Lucida Sans"/>
        <w:kern w:val="3"/>
        <w:sz w:val="24"/>
        <w:szCs w:val="24"/>
        <w:lang w:val="ru-RU" w:eastAsia="zh-CN" w:bidi="hi-IN"/>
      </w:rPr>
    </w:rPrDefault>
    <w:pPrDefault>
      <w:pPr>
        <w:widowControl w:val="0"/>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0">
    <w:name w:val="heading 1"/>
    <w:basedOn w:val="Standard"/>
    <w:uiPriority w:val="9"/>
    <w:qFormat/>
    <w:pPr>
      <w:outlineLvl w:val="0"/>
    </w:pPr>
    <w:rPr>
      <w:b/>
      <w:bCs/>
    </w:rPr>
  </w:style>
  <w:style w:type="paragraph" w:styleId="2">
    <w:name w:val="heading 2"/>
    <w:basedOn w:val="Standard"/>
    <w:uiPriority w:val="9"/>
    <w:unhideWhenUsed/>
    <w:qFormat/>
    <w:pPr>
      <w:spacing w:before="200"/>
      <w:outlineLvl w:val="1"/>
    </w:pPr>
    <w:rPr>
      <w:b/>
      <w:bCs/>
    </w:rPr>
  </w:style>
  <w:style w:type="paragraph" w:styleId="3">
    <w:name w:val="heading 3"/>
    <w:basedOn w:val="Standard"/>
    <w:uiPriority w:val="9"/>
    <w:unhideWhenUsed/>
    <w:qFormat/>
    <w:pPr>
      <w:spacing w:before="140"/>
      <w:outlineLvl w:val="2"/>
    </w:pPr>
    <w:rPr>
      <w:b/>
      <w:bCs/>
    </w:rPr>
  </w:style>
  <w:style w:type="paragraph" w:styleId="4">
    <w:name w:val="heading 4"/>
    <w:basedOn w:val="Standard"/>
    <w:next w:val="Standard"/>
    <w:uiPriority w:val="9"/>
    <w:unhideWhenUsed/>
    <w:qFormat/>
    <w:pPr>
      <w:keepNext/>
      <w:keepLines/>
      <w:spacing w:before="40"/>
      <w:outlineLvl w:val="3"/>
    </w:pPr>
    <w:rPr>
      <w:rFonts w:ascii="Calibri Light" w:eastAsia="F" w:hAnsi="Calibri Light" w:cs="Mangal"/>
      <w:i/>
      <w:iCs/>
      <w:color w:val="2F5496"/>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andard">
    <w:name w:val="Standard"/>
    <w:pPr>
      <w:widowControl/>
    </w:pPr>
  </w:style>
  <w:style w:type="paragraph" w:customStyle="1" w:styleId="Heading">
    <w:name w:val="Heading"/>
    <w:basedOn w:val="Standarduser"/>
    <w:next w:val="Textbody"/>
    <w:pPr>
      <w:keepNext/>
      <w:spacing w:before="240" w:after="120"/>
    </w:pPr>
    <w:rPr>
      <w:rFonts w:ascii="Liberation Sans" w:eastAsia="Microsoft YaHei" w:hAnsi="Liberation Sans" w:cs="Liberation Sans"/>
      <w:sz w:val="28"/>
      <w:szCs w:val="28"/>
    </w:rPr>
  </w:style>
  <w:style w:type="paragraph" w:customStyle="1" w:styleId="Textbody">
    <w:name w:val="Text body"/>
    <w:basedOn w:val="Standard"/>
    <w:pPr>
      <w:spacing w:after="140" w:line="276" w:lineRule="auto"/>
    </w:pPr>
  </w:style>
  <w:style w:type="paragraph" w:styleId="a3">
    <w:name w:val="List"/>
    <w:basedOn w:val="Textbodyuser"/>
  </w:style>
  <w:style w:type="paragraph" w:styleId="a4">
    <w:name w:val="caption"/>
    <w:basedOn w:val="Standarduser"/>
    <w:pPr>
      <w:suppressLineNumbers/>
      <w:spacing w:before="120" w:after="120"/>
    </w:pPr>
    <w:rPr>
      <w:i/>
      <w:iCs/>
    </w:rPr>
  </w:style>
  <w:style w:type="paragraph" w:customStyle="1" w:styleId="Index">
    <w:name w:val="Index"/>
    <w:basedOn w:val="Heading"/>
    <w:pPr>
      <w:suppressLineNumbers/>
    </w:pPr>
    <w:rPr>
      <w:b/>
      <w:bCs/>
      <w:sz w:val="32"/>
      <w:szCs w:val="32"/>
    </w:rPr>
  </w:style>
  <w:style w:type="paragraph" w:customStyle="1" w:styleId="Standarduser">
    <w:name w:val="Standard (user)"/>
    <w:pPr>
      <w:widowControl/>
    </w:pPr>
  </w:style>
  <w:style w:type="paragraph" w:customStyle="1" w:styleId="Textbodyuser">
    <w:name w:val="Text body (user)"/>
    <w:basedOn w:val="Standarduser"/>
    <w:pPr>
      <w:spacing w:after="140" w:line="276" w:lineRule="auto"/>
    </w:pPr>
  </w:style>
  <w:style w:type="paragraph" w:styleId="a5">
    <w:name w:val="index heading"/>
    <w:basedOn w:val="Heading"/>
    <w:pPr>
      <w:suppressLineNumbers/>
    </w:pPr>
    <w:rPr>
      <w:b/>
      <w:bCs/>
      <w:sz w:val="32"/>
      <w:szCs w:val="32"/>
    </w:rPr>
  </w:style>
  <w:style w:type="paragraph" w:customStyle="1" w:styleId="ContentsHeadinguser">
    <w:name w:val="Contents Heading (user)"/>
    <w:basedOn w:val="Heading"/>
    <w:pPr>
      <w:suppressLineNumbers/>
    </w:pPr>
    <w:rPr>
      <w:b/>
      <w:bCs/>
      <w:sz w:val="32"/>
      <w:szCs w:val="32"/>
    </w:rPr>
  </w:style>
  <w:style w:type="paragraph" w:customStyle="1" w:styleId="Contents1user">
    <w:name w:val="Contents 1 (user)"/>
    <w:basedOn w:val="Index"/>
    <w:pPr>
      <w:tabs>
        <w:tab w:val="right" w:leader="dot" w:pos="9638"/>
      </w:tabs>
    </w:pPr>
  </w:style>
  <w:style w:type="paragraph" w:customStyle="1" w:styleId="HeaderandFooter">
    <w:name w:val="Header and Footer"/>
    <w:basedOn w:val="Standarduser"/>
    <w:pPr>
      <w:suppressLineNumbers/>
      <w:tabs>
        <w:tab w:val="center" w:pos="4819"/>
        <w:tab w:val="right" w:pos="9638"/>
      </w:tabs>
    </w:pPr>
  </w:style>
  <w:style w:type="paragraph" w:styleId="a6">
    <w:name w:val="footer"/>
    <w:basedOn w:val="Standarduser"/>
    <w:pPr>
      <w:suppressLineNumbers/>
      <w:tabs>
        <w:tab w:val="center" w:pos="4819"/>
        <w:tab w:val="right" w:pos="9638"/>
      </w:tabs>
    </w:pPr>
  </w:style>
  <w:style w:type="paragraph" w:styleId="a7">
    <w:name w:val="header"/>
    <w:basedOn w:val="Standard"/>
    <w:pPr>
      <w:tabs>
        <w:tab w:val="center" w:pos="4677"/>
        <w:tab w:val="right" w:pos="9355"/>
      </w:tabs>
    </w:pPr>
    <w:rPr>
      <w:rFonts w:cs="Mangal"/>
      <w:szCs w:val="21"/>
    </w:rPr>
  </w:style>
  <w:style w:type="paragraph" w:styleId="a8">
    <w:name w:val="Normal (Web)"/>
    <w:basedOn w:val="Standard"/>
    <w:pPr>
      <w:suppressAutoHyphens w:val="0"/>
      <w:spacing w:before="100" w:after="100"/>
      <w:textAlignment w:val="auto"/>
    </w:pPr>
    <w:rPr>
      <w:rFonts w:ascii="Times New Roman" w:eastAsia="Times New Roman" w:hAnsi="Times New Roman" w:cs="Times New Roman"/>
      <w:kern w:val="0"/>
      <w:lang w:eastAsia="ru-RU" w:bidi="ar-SA"/>
    </w:rPr>
  </w:style>
  <w:style w:type="paragraph" w:styleId="a9">
    <w:name w:val="List Paragraph"/>
    <w:basedOn w:val="Standard"/>
    <w:pPr>
      <w:ind w:left="720"/>
    </w:pPr>
    <w:rPr>
      <w:rFonts w:cs="Mangal"/>
      <w:szCs w:val="21"/>
    </w:rPr>
  </w:style>
  <w:style w:type="paragraph" w:customStyle="1" w:styleId="p1">
    <w:name w:val="p1"/>
    <w:basedOn w:val="Standard"/>
    <w:pPr>
      <w:suppressAutoHyphens w:val="0"/>
      <w:textAlignment w:val="auto"/>
    </w:pPr>
    <w:rPr>
      <w:rFonts w:ascii=".SF UI" w:eastAsia="F" w:hAnsi=".SF UI" w:cs="Times New Roman"/>
      <w:kern w:val="0"/>
      <w:sz w:val="18"/>
      <w:szCs w:val="18"/>
      <w:lang w:val="en-GB" w:eastAsia="en-GB" w:bidi="ar-SA"/>
    </w:rPr>
  </w:style>
  <w:style w:type="paragraph" w:customStyle="1" w:styleId="TableContents">
    <w:name w:val="Table Contents"/>
    <w:basedOn w:val="Standard"/>
    <w:pPr>
      <w:suppressLineNumbers/>
    </w:pPr>
  </w:style>
  <w:style w:type="paragraph" w:customStyle="1" w:styleId="TableHeading">
    <w:name w:val="Table Heading"/>
    <w:basedOn w:val="TableContents"/>
    <w:pPr>
      <w:jc w:val="center"/>
    </w:pPr>
    <w:rPr>
      <w:b/>
      <w:bCs/>
    </w:rPr>
  </w:style>
  <w:style w:type="character" w:customStyle="1" w:styleId="NumberingSymbols">
    <w:name w:val="Numbering Symbols"/>
  </w:style>
  <w:style w:type="character" w:customStyle="1" w:styleId="BulletSymbols">
    <w:name w:val="Bullet Symbols"/>
    <w:rPr>
      <w:rFonts w:ascii="Liberation Serif" w:eastAsia="OpenSymbol" w:hAnsi="Liberation Serif" w:cs="OpenSymbol"/>
      <w:sz w:val="28"/>
      <w:szCs w:val="28"/>
    </w:rPr>
  </w:style>
  <w:style w:type="character" w:customStyle="1" w:styleId="Internetlinkuser">
    <w:name w:val="Internet link (user)"/>
    <w:rPr>
      <w:color w:val="000080"/>
      <w:u w:val="single"/>
    </w:rPr>
  </w:style>
  <w:style w:type="character" w:customStyle="1" w:styleId="IndexLink">
    <w:name w:val="Index Link"/>
  </w:style>
  <w:style w:type="character" w:customStyle="1" w:styleId="aa">
    <w:name w:val="Верхний колонтитул Знак"/>
    <w:basedOn w:val="a0"/>
    <w:rPr>
      <w:rFonts w:cs="Mangal"/>
      <w:szCs w:val="21"/>
    </w:rPr>
  </w:style>
  <w:style w:type="character" w:customStyle="1" w:styleId="ab">
    <w:name w:val="Нижний колонтитул Знак"/>
    <w:basedOn w:val="a0"/>
  </w:style>
  <w:style w:type="character" w:styleId="ac">
    <w:name w:val="Strong"/>
    <w:basedOn w:val="a0"/>
    <w:uiPriority w:val="22"/>
    <w:qFormat/>
    <w:rPr>
      <w:b/>
      <w:bCs/>
    </w:rPr>
  </w:style>
  <w:style w:type="character" w:customStyle="1" w:styleId="Heading4Char">
    <w:name w:val="Heading 4 Char"/>
    <w:basedOn w:val="a0"/>
    <w:rPr>
      <w:rFonts w:ascii="Calibri Light" w:eastAsia="F" w:hAnsi="Calibri Light" w:cs="Mangal"/>
      <w:i/>
      <w:iCs/>
      <w:color w:val="2F5496"/>
      <w:szCs w:val="21"/>
    </w:rPr>
  </w:style>
  <w:style w:type="character" w:customStyle="1" w:styleId="s1">
    <w:name w:val="s1"/>
    <w:basedOn w:val="a0"/>
    <w:rPr>
      <w:rFonts w:ascii=".SFUI-Regular" w:eastAsia=".SFUI-Regular" w:hAnsi=".SFUI-Regular" w:cs=".SFUI-Regular"/>
      <w:b w:val="0"/>
      <w:bCs w:val="0"/>
      <w:i w:val="0"/>
      <w:iCs w:val="0"/>
      <w:sz w:val="18"/>
      <w:szCs w:val="18"/>
    </w:rPr>
  </w:style>
  <w:style w:type="character" w:customStyle="1" w:styleId="ListLabel1">
    <w:name w:val="ListLabel 1"/>
    <w:rPr>
      <w:rFonts w:eastAsia="OpenSymbol" w:cs="OpenSymbol"/>
    </w:rPr>
  </w:style>
  <w:style w:type="character" w:customStyle="1" w:styleId="ListLabel2">
    <w:name w:val="ListLabel 2"/>
    <w:rPr>
      <w:rFonts w:eastAsia="OpenSymbol" w:cs="OpenSymbol"/>
    </w:rPr>
  </w:style>
  <w:style w:type="character" w:customStyle="1" w:styleId="ListLabel3">
    <w:name w:val="ListLabel 3"/>
    <w:rPr>
      <w:rFonts w:eastAsia="OpenSymbol" w:cs="OpenSymbol"/>
    </w:rPr>
  </w:style>
  <w:style w:type="character" w:customStyle="1" w:styleId="ListLabel4">
    <w:name w:val="ListLabel 4"/>
    <w:rPr>
      <w:rFonts w:eastAsia="OpenSymbol" w:cs="OpenSymbol"/>
    </w:rPr>
  </w:style>
  <w:style w:type="character" w:customStyle="1" w:styleId="ListLabel5">
    <w:name w:val="ListLabel 5"/>
    <w:rPr>
      <w:rFonts w:eastAsia="OpenSymbol" w:cs="OpenSymbol"/>
    </w:rPr>
  </w:style>
  <w:style w:type="character" w:customStyle="1" w:styleId="ListLabel6">
    <w:name w:val="ListLabel 6"/>
    <w:rPr>
      <w:rFonts w:eastAsia="OpenSymbol" w:cs="OpenSymbol"/>
    </w:rPr>
  </w:style>
  <w:style w:type="character" w:customStyle="1" w:styleId="ListLabel7">
    <w:name w:val="ListLabel 7"/>
    <w:rPr>
      <w:rFonts w:eastAsia="OpenSymbol" w:cs="OpenSymbol"/>
    </w:rPr>
  </w:style>
  <w:style w:type="character" w:customStyle="1" w:styleId="ListLabel8">
    <w:name w:val="ListLabel 8"/>
    <w:rPr>
      <w:rFonts w:eastAsia="OpenSymbol" w:cs="OpenSymbol"/>
    </w:rPr>
  </w:style>
  <w:style w:type="character" w:customStyle="1" w:styleId="ListLabel9">
    <w:name w:val="ListLabel 9"/>
    <w:rPr>
      <w:rFonts w:eastAsia="OpenSymbol" w:cs="OpenSymbol"/>
      <w:sz w:val="28"/>
    </w:rPr>
  </w:style>
  <w:style w:type="character" w:customStyle="1" w:styleId="ListLabel10">
    <w:name w:val="ListLabel 10"/>
    <w:rPr>
      <w:rFonts w:eastAsia="OpenSymbol" w:cs="OpenSymbol"/>
    </w:rPr>
  </w:style>
  <w:style w:type="character" w:customStyle="1" w:styleId="ListLabel11">
    <w:name w:val="ListLabel 11"/>
    <w:rPr>
      <w:rFonts w:eastAsia="OpenSymbol" w:cs="OpenSymbol"/>
    </w:rPr>
  </w:style>
  <w:style w:type="character" w:customStyle="1" w:styleId="ListLabel12">
    <w:name w:val="ListLabel 12"/>
    <w:rPr>
      <w:rFonts w:eastAsia="OpenSymbol" w:cs="OpenSymbol"/>
    </w:rPr>
  </w:style>
  <w:style w:type="character" w:customStyle="1" w:styleId="ListLabel13">
    <w:name w:val="ListLabel 13"/>
    <w:rPr>
      <w:rFonts w:eastAsia="OpenSymbol" w:cs="OpenSymbol"/>
    </w:rPr>
  </w:style>
  <w:style w:type="character" w:customStyle="1" w:styleId="ListLabel14">
    <w:name w:val="ListLabel 14"/>
    <w:rPr>
      <w:rFonts w:eastAsia="OpenSymbol" w:cs="OpenSymbol"/>
    </w:rPr>
  </w:style>
  <w:style w:type="character" w:customStyle="1" w:styleId="ListLabel15">
    <w:name w:val="ListLabel 15"/>
    <w:rPr>
      <w:rFonts w:eastAsia="OpenSymbol" w:cs="OpenSymbol"/>
    </w:rPr>
  </w:style>
  <w:style w:type="character" w:customStyle="1" w:styleId="ListLabel16">
    <w:name w:val="ListLabel 16"/>
    <w:rPr>
      <w:rFonts w:eastAsia="OpenSymbol" w:cs="OpenSymbol"/>
    </w:rPr>
  </w:style>
  <w:style w:type="character" w:customStyle="1" w:styleId="ListLabel17">
    <w:name w:val="ListLabel 17"/>
    <w:rPr>
      <w:rFonts w:eastAsia="OpenSymbol" w:cs="OpenSymbol"/>
    </w:rPr>
  </w:style>
  <w:style w:type="character" w:customStyle="1" w:styleId="ListLabel18">
    <w:name w:val="ListLabel 18"/>
    <w:rPr>
      <w:rFonts w:eastAsia="OpenSymbol" w:cs="OpenSymbol"/>
    </w:rPr>
  </w:style>
  <w:style w:type="character" w:customStyle="1" w:styleId="ListLabel19">
    <w:name w:val="ListLabel 19"/>
    <w:rPr>
      <w:rFonts w:eastAsia="OpenSymbol" w:cs="OpenSymbol"/>
      <w:sz w:val="28"/>
    </w:rPr>
  </w:style>
  <w:style w:type="character" w:customStyle="1" w:styleId="ListLabel20">
    <w:name w:val="ListLabel 20"/>
    <w:rPr>
      <w:rFonts w:eastAsia="OpenSymbol" w:cs="OpenSymbol"/>
    </w:rPr>
  </w:style>
  <w:style w:type="character" w:customStyle="1" w:styleId="ListLabel21">
    <w:name w:val="ListLabel 21"/>
    <w:rPr>
      <w:rFonts w:eastAsia="OpenSymbol" w:cs="OpenSymbol"/>
    </w:rPr>
  </w:style>
  <w:style w:type="character" w:customStyle="1" w:styleId="ListLabel22">
    <w:name w:val="ListLabel 22"/>
    <w:rPr>
      <w:rFonts w:eastAsia="OpenSymbol" w:cs="OpenSymbol"/>
    </w:rPr>
  </w:style>
  <w:style w:type="character" w:customStyle="1" w:styleId="ListLabel23">
    <w:name w:val="ListLabel 23"/>
    <w:rPr>
      <w:rFonts w:eastAsia="OpenSymbol" w:cs="OpenSymbol"/>
    </w:rPr>
  </w:style>
  <w:style w:type="character" w:customStyle="1" w:styleId="ListLabel24">
    <w:name w:val="ListLabel 24"/>
    <w:rPr>
      <w:rFonts w:eastAsia="OpenSymbol" w:cs="OpenSymbol"/>
    </w:rPr>
  </w:style>
  <w:style w:type="character" w:customStyle="1" w:styleId="ListLabel25">
    <w:name w:val="ListLabel 25"/>
    <w:rPr>
      <w:rFonts w:eastAsia="OpenSymbol" w:cs="OpenSymbol"/>
    </w:rPr>
  </w:style>
  <w:style w:type="character" w:customStyle="1" w:styleId="ListLabel26">
    <w:name w:val="ListLabel 26"/>
    <w:rPr>
      <w:rFonts w:eastAsia="OpenSymbol" w:cs="OpenSymbol"/>
      <w:sz w:val="28"/>
    </w:rPr>
  </w:style>
  <w:style w:type="character" w:customStyle="1" w:styleId="ListLabel27">
    <w:name w:val="ListLabel 27"/>
    <w:rPr>
      <w:rFonts w:eastAsia="OpenSymbol" w:cs="OpenSymbol"/>
    </w:rPr>
  </w:style>
  <w:style w:type="character" w:customStyle="1" w:styleId="ListLabel28">
    <w:name w:val="ListLabel 28"/>
    <w:rPr>
      <w:rFonts w:eastAsia="OpenSymbol" w:cs="OpenSymbol"/>
    </w:rPr>
  </w:style>
  <w:style w:type="character" w:customStyle="1" w:styleId="ListLabel29">
    <w:name w:val="ListLabel 29"/>
    <w:rPr>
      <w:rFonts w:eastAsia="OpenSymbol" w:cs="OpenSymbol"/>
    </w:rPr>
  </w:style>
  <w:style w:type="character" w:customStyle="1" w:styleId="ListLabel30">
    <w:name w:val="ListLabel 30"/>
    <w:rPr>
      <w:rFonts w:eastAsia="OpenSymbol" w:cs="OpenSymbol"/>
    </w:rPr>
  </w:style>
  <w:style w:type="character" w:customStyle="1" w:styleId="ListLabel31">
    <w:name w:val="ListLabel 31"/>
    <w:rPr>
      <w:rFonts w:eastAsia="OpenSymbol" w:cs="OpenSymbol"/>
    </w:rPr>
  </w:style>
  <w:style w:type="character" w:customStyle="1" w:styleId="ListLabel32">
    <w:name w:val="ListLabel 32"/>
    <w:rPr>
      <w:rFonts w:eastAsia="OpenSymbol" w:cs="OpenSymbol"/>
    </w:rPr>
  </w:style>
  <w:style w:type="character" w:customStyle="1" w:styleId="ListLabel33">
    <w:name w:val="ListLabel 33"/>
    <w:rPr>
      <w:rFonts w:eastAsia="OpenSymbol" w:cs="OpenSymbol"/>
    </w:rPr>
  </w:style>
  <w:style w:type="character" w:customStyle="1" w:styleId="ListLabel34">
    <w:name w:val="ListLabel 34"/>
    <w:rPr>
      <w:rFonts w:eastAsia="OpenSymbol" w:cs="OpenSymbol"/>
      <w:sz w:val="28"/>
    </w:rPr>
  </w:style>
  <w:style w:type="character" w:customStyle="1" w:styleId="ListLabel35">
    <w:name w:val="ListLabel 35"/>
    <w:rPr>
      <w:rFonts w:eastAsia="OpenSymbol" w:cs="OpenSymbol"/>
    </w:rPr>
  </w:style>
  <w:style w:type="character" w:customStyle="1" w:styleId="ListLabel36">
    <w:name w:val="ListLabel 36"/>
    <w:rPr>
      <w:rFonts w:eastAsia="OpenSymbol" w:cs="OpenSymbol"/>
    </w:rPr>
  </w:style>
  <w:style w:type="character" w:customStyle="1" w:styleId="ListLabel37">
    <w:name w:val="ListLabel 37"/>
    <w:rPr>
      <w:rFonts w:eastAsia="OpenSymbol" w:cs="OpenSymbol"/>
    </w:rPr>
  </w:style>
  <w:style w:type="character" w:customStyle="1" w:styleId="ListLabel38">
    <w:name w:val="ListLabel 38"/>
    <w:rPr>
      <w:rFonts w:eastAsia="OpenSymbol" w:cs="OpenSymbol"/>
    </w:rPr>
  </w:style>
  <w:style w:type="character" w:customStyle="1" w:styleId="ListLabel39">
    <w:name w:val="ListLabel 39"/>
    <w:rPr>
      <w:rFonts w:eastAsia="OpenSymbol" w:cs="OpenSymbol"/>
    </w:rPr>
  </w:style>
  <w:style w:type="character" w:customStyle="1" w:styleId="ListLabel40">
    <w:name w:val="ListLabel 40"/>
    <w:rPr>
      <w:rFonts w:eastAsia="OpenSymbol" w:cs="OpenSymbol"/>
    </w:rPr>
  </w:style>
  <w:style w:type="character" w:customStyle="1" w:styleId="ListLabel41">
    <w:name w:val="ListLabel 41"/>
    <w:rPr>
      <w:rFonts w:eastAsia="OpenSymbol" w:cs="OpenSymbol"/>
    </w:rPr>
  </w:style>
  <w:style w:type="character" w:customStyle="1" w:styleId="ListLabel42">
    <w:name w:val="ListLabel 42"/>
    <w:rPr>
      <w:rFonts w:eastAsia="OpenSymbol" w:cs="OpenSymbol"/>
    </w:rPr>
  </w:style>
  <w:style w:type="character" w:customStyle="1" w:styleId="ListLabel43">
    <w:name w:val="ListLabel 43"/>
    <w:rPr>
      <w:rFonts w:eastAsia="OpenSymbol" w:cs="OpenSymbol"/>
      <w:sz w:val="28"/>
    </w:rPr>
  </w:style>
  <w:style w:type="character" w:customStyle="1" w:styleId="ListLabel44">
    <w:name w:val="ListLabel 44"/>
    <w:rPr>
      <w:rFonts w:eastAsia="OpenSymbol" w:cs="OpenSymbol"/>
    </w:rPr>
  </w:style>
  <w:style w:type="character" w:customStyle="1" w:styleId="ListLabel45">
    <w:name w:val="ListLabel 45"/>
    <w:rPr>
      <w:rFonts w:eastAsia="OpenSymbol" w:cs="OpenSymbol"/>
    </w:rPr>
  </w:style>
  <w:style w:type="character" w:customStyle="1" w:styleId="ListLabel46">
    <w:name w:val="ListLabel 46"/>
    <w:rPr>
      <w:rFonts w:eastAsia="OpenSymbol" w:cs="OpenSymbol"/>
    </w:rPr>
  </w:style>
  <w:style w:type="character" w:customStyle="1" w:styleId="ListLabel47">
    <w:name w:val="ListLabel 47"/>
    <w:rPr>
      <w:rFonts w:eastAsia="OpenSymbol" w:cs="OpenSymbol"/>
    </w:rPr>
  </w:style>
  <w:style w:type="character" w:customStyle="1" w:styleId="ListLabel48">
    <w:name w:val="ListLabel 48"/>
    <w:rPr>
      <w:rFonts w:eastAsia="OpenSymbol" w:cs="OpenSymbol"/>
    </w:rPr>
  </w:style>
  <w:style w:type="character" w:customStyle="1" w:styleId="ListLabel49">
    <w:name w:val="ListLabel 49"/>
    <w:rPr>
      <w:rFonts w:eastAsia="OpenSymbol" w:cs="OpenSymbol"/>
    </w:rPr>
  </w:style>
  <w:style w:type="character" w:customStyle="1" w:styleId="ListLabel50">
    <w:name w:val="ListLabel 50"/>
    <w:rPr>
      <w:rFonts w:eastAsia="OpenSymbol" w:cs="OpenSymbol"/>
    </w:rPr>
  </w:style>
  <w:style w:type="character" w:customStyle="1" w:styleId="ListLabel51">
    <w:name w:val="ListLabel 51"/>
    <w:rPr>
      <w:rFonts w:eastAsia="OpenSymbol" w:cs="OpenSymbol"/>
    </w:rPr>
  </w:style>
  <w:style w:type="character" w:customStyle="1" w:styleId="ListLabel52">
    <w:name w:val="ListLabel 52"/>
    <w:rPr>
      <w:rFonts w:eastAsia="OpenSymbol" w:cs="OpenSymbol"/>
    </w:rPr>
  </w:style>
  <w:style w:type="character" w:customStyle="1" w:styleId="ListLabel53">
    <w:name w:val="ListLabel 53"/>
    <w:rPr>
      <w:rFonts w:eastAsia="OpenSymbol" w:cs="OpenSymbol"/>
    </w:rPr>
  </w:style>
  <w:style w:type="character" w:customStyle="1" w:styleId="ListLabel54">
    <w:name w:val="ListLabel 54"/>
    <w:rPr>
      <w:rFonts w:eastAsia="OpenSymbol" w:cs="OpenSymbol"/>
      <w:sz w:val="28"/>
    </w:rPr>
  </w:style>
  <w:style w:type="character" w:customStyle="1" w:styleId="ListLabel55">
    <w:name w:val="ListLabel 55"/>
    <w:rPr>
      <w:rFonts w:eastAsia="OpenSymbol" w:cs="OpenSymbol"/>
    </w:rPr>
  </w:style>
  <w:style w:type="character" w:customStyle="1" w:styleId="ListLabel56">
    <w:name w:val="ListLabel 56"/>
    <w:rPr>
      <w:rFonts w:eastAsia="OpenSymbol" w:cs="OpenSymbol"/>
    </w:rPr>
  </w:style>
  <w:style w:type="character" w:customStyle="1" w:styleId="ListLabel57">
    <w:name w:val="ListLabel 57"/>
    <w:rPr>
      <w:rFonts w:eastAsia="OpenSymbol" w:cs="OpenSymbol"/>
    </w:rPr>
  </w:style>
  <w:style w:type="character" w:customStyle="1" w:styleId="ListLabel58">
    <w:name w:val="ListLabel 58"/>
    <w:rPr>
      <w:rFonts w:eastAsia="OpenSymbol" w:cs="OpenSymbol"/>
    </w:rPr>
  </w:style>
  <w:style w:type="character" w:customStyle="1" w:styleId="ListLabel59">
    <w:name w:val="ListLabel 59"/>
    <w:rPr>
      <w:rFonts w:eastAsia="OpenSymbol" w:cs="OpenSymbol"/>
    </w:rPr>
  </w:style>
  <w:style w:type="character" w:customStyle="1" w:styleId="ListLabel60">
    <w:name w:val="ListLabel 60"/>
    <w:rPr>
      <w:rFonts w:eastAsia="OpenSymbol" w:cs="OpenSymbol"/>
      <w:sz w:val="28"/>
    </w:rPr>
  </w:style>
  <w:style w:type="character" w:customStyle="1" w:styleId="ListLabel61">
    <w:name w:val="ListLabel 61"/>
    <w:rPr>
      <w:rFonts w:eastAsia="OpenSymbol" w:cs="OpenSymbol"/>
    </w:rPr>
  </w:style>
  <w:style w:type="character" w:customStyle="1" w:styleId="ListLabel62">
    <w:name w:val="ListLabel 62"/>
    <w:rPr>
      <w:rFonts w:eastAsia="OpenSymbol" w:cs="OpenSymbol"/>
    </w:rPr>
  </w:style>
  <w:style w:type="character" w:customStyle="1" w:styleId="ListLabel63">
    <w:name w:val="ListLabel 63"/>
    <w:rPr>
      <w:rFonts w:eastAsia="OpenSymbol" w:cs="OpenSymbol"/>
    </w:rPr>
  </w:style>
  <w:style w:type="character" w:customStyle="1" w:styleId="ListLabel64">
    <w:name w:val="ListLabel 64"/>
    <w:rPr>
      <w:rFonts w:eastAsia="OpenSymbol" w:cs="OpenSymbol"/>
    </w:rPr>
  </w:style>
  <w:style w:type="character" w:customStyle="1" w:styleId="ListLabel65">
    <w:name w:val="ListLabel 65"/>
    <w:rPr>
      <w:rFonts w:eastAsia="OpenSymbol" w:cs="OpenSymbol"/>
    </w:rPr>
  </w:style>
  <w:style w:type="character" w:customStyle="1" w:styleId="ListLabel66">
    <w:name w:val="ListLabel 66"/>
    <w:rPr>
      <w:rFonts w:eastAsia="OpenSymbol" w:cs="OpenSymbol"/>
    </w:rPr>
  </w:style>
  <w:style w:type="character" w:customStyle="1" w:styleId="ListLabel67">
    <w:name w:val="ListLabel 67"/>
    <w:rPr>
      <w:rFonts w:eastAsia="OpenSymbol" w:cs="OpenSymbol"/>
    </w:rPr>
  </w:style>
  <w:style w:type="character" w:customStyle="1" w:styleId="ListLabel68">
    <w:name w:val="ListLabel 68"/>
    <w:rPr>
      <w:rFonts w:eastAsia="OpenSymbol" w:cs="OpenSymbol"/>
    </w:rPr>
  </w:style>
  <w:style w:type="character" w:customStyle="1" w:styleId="ListLabel69">
    <w:name w:val="ListLabel 69"/>
    <w:rPr>
      <w:rFonts w:eastAsia="OpenSymbol" w:cs="OpenSymbol"/>
      <w:sz w:val="28"/>
    </w:rPr>
  </w:style>
  <w:style w:type="character" w:customStyle="1" w:styleId="ListLabel70">
    <w:name w:val="ListLabel 70"/>
    <w:rPr>
      <w:rFonts w:eastAsia="OpenSymbol" w:cs="OpenSymbol"/>
    </w:rPr>
  </w:style>
  <w:style w:type="character" w:customStyle="1" w:styleId="ListLabel71">
    <w:name w:val="ListLabel 71"/>
    <w:rPr>
      <w:rFonts w:eastAsia="OpenSymbol" w:cs="OpenSymbol"/>
    </w:rPr>
  </w:style>
  <w:style w:type="character" w:customStyle="1" w:styleId="ListLabel72">
    <w:name w:val="ListLabel 72"/>
    <w:rPr>
      <w:rFonts w:eastAsia="OpenSymbol" w:cs="OpenSymbol"/>
    </w:rPr>
  </w:style>
  <w:style w:type="character" w:customStyle="1" w:styleId="ListLabel73">
    <w:name w:val="ListLabel 73"/>
    <w:rPr>
      <w:rFonts w:eastAsia="OpenSymbol" w:cs="OpenSymbol"/>
    </w:rPr>
  </w:style>
  <w:style w:type="character" w:customStyle="1" w:styleId="ListLabel74">
    <w:name w:val="ListLabel 74"/>
    <w:rPr>
      <w:rFonts w:eastAsia="OpenSymbol" w:cs="OpenSymbol"/>
    </w:rPr>
  </w:style>
  <w:style w:type="character" w:customStyle="1" w:styleId="ListLabel75">
    <w:name w:val="ListLabel 75"/>
    <w:rPr>
      <w:rFonts w:eastAsia="OpenSymbol" w:cs="OpenSymbol"/>
    </w:rPr>
  </w:style>
  <w:style w:type="character" w:customStyle="1" w:styleId="ListLabel76">
    <w:name w:val="ListLabel 76"/>
    <w:rPr>
      <w:rFonts w:eastAsia="OpenSymbol" w:cs="OpenSymbol"/>
    </w:rPr>
  </w:style>
  <w:style w:type="character" w:customStyle="1" w:styleId="ListLabel77">
    <w:name w:val="ListLabel 77"/>
    <w:rPr>
      <w:rFonts w:eastAsia="OpenSymbol" w:cs="OpenSymbol"/>
    </w:rPr>
  </w:style>
  <w:style w:type="character" w:customStyle="1" w:styleId="ListLabel78">
    <w:name w:val="ListLabel 78"/>
    <w:rPr>
      <w:rFonts w:eastAsia="OpenSymbol" w:cs="OpenSymbol"/>
    </w:rPr>
  </w:style>
  <w:style w:type="character" w:customStyle="1" w:styleId="ListLabel79">
    <w:name w:val="ListLabel 79"/>
    <w:rPr>
      <w:rFonts w:eastAsia="OpenSymbol" w:cs="OpenSymbol"/>
    </w:rPr>
  </w:style>
  <w:style w:type="character" w:customStyle="1" w:styleId="ListLabel80">
    <w:name w:val="ListLabel 80"/>
    <w:rPr>
      <w:rFonts w:eastAsia="OpenSymbol" w:cs="OpenSymbol"/>
    </w:rPr>
  </w:style>
  <w:style w:type="character" w:customStyle="1" w:styleId="ListLabel81">
    <w:name w:val="ListLabel 81"/>
    <w:rPr>
      <w:rFonts w:eastAsia="OpenSymbol" w:cs="OpenSymbol"/>
      <w:sz w:val="28"/>
    </w:rPr>
  </w:style>
  <w:style w:type="character" w:customStyle="1" w:styleId="ListLabel82">
    <w:name w:val="ListLabel 82"/>
    <w:rPr>
      <w:rFonts w:eastAsia="OpenSymbol" w:cs="OpenSymbol"/>
    </w:rPr>
  </w:style>
  <w:style w:type="character" w:customStyle="1" w:styleId="ListLabel83">
    <w:name w:val="ListLabel 83"/>
    <w:rPr>
      <w:rFonts w:eastAsia="OpenSymbol" w:cs="OpenSymbol"/>
    </w:rPr>
  </w:style>
  <w:style w:type="character" w:customStyle="1" w:styleId="ListLabel84">
    <w:name w:val="ListLabel 84"/>
    <w:rPr>
      <w:rFonts w:eastAsia="OpenSymbol" w:cs="OpenSymbol"/>
    </w:rPr>
  </w:style>
  <w:style w:type="character" w:customStyle="1" w:styleId="ListLabel85">
    <w:name w:val="ListLabel 85"/>
    <w:rPr>
      <w:rFonts w:eastAsia="OpenSymbol" w:cs="OpenSymbol"/>
    </w:rPr>
  </w:style>
  <w:style w:type="character" w:customStyle="1" w:styleId="ListLabel86">
    <w:name w:val="ListLabel 86"/>
    <w:rPr>
      <w:rFonts w:eastAsia="OpenSymbol" w:cs="OpenSymbol"/>
    </w:rPr>
  </w:style>
  <w:style w:type="character" w:customStyle="1" w:styleId="ListLabel87">
    <w:name w:val="ListLabel 87"/>
    <w:rPr>
      <w:rFonts w:eastAsia="OpenSymbol" w:cs="OpenSymbol"/>
    </w:rPr>
  </w:style>
  <w:style w:type="character" w:customStyle="1" w:styleId="ListLabel88">
    <w:name w:val="ListLabel 88"/>
    <w:rPr>
      <w:rFonts w:eastAsia="OpenSymbol" w:cs="OpenSymbol"/>
    </w:rPr>
  </w:style>
  <w:style w:type="character" w:customStyle="1" w:styleId="ListLabel89">
    <w:name w:val="ListLabel 89"/>
    <w:rPr>
      <w:rFonts w:eastAsia="OpenSymbol" w:cs="OpenSymbol"/>
    </w:rPr>
  </w:style>
  <w:style w:type="character" w:customStyle="1" w:styleId="ListLabel90">
    <w:name w:val="ListLabel 90"/>
    <w:rPr>
      <w:rFonts w:eastAsia="OpenSymbol" w:cs="OpenSymbol"/>
    </w:rPr>
  </w:style>
  <w:style w:type="character" w:customStyle="1" w:styleId="ListLabel91">
    <w:name w:val="ListLabel 91"/>
    <w:rPr>
      <w:rFonts w:eastAsia="OpenSymbol" w:cs="OpenSymbol"/>
    </w:rPr>
  </w:style>
  <w:style w:type="character" w:customStyle="1" w:styleId="ListLabel92">
    <w:name w:val="ListLabel 92"/>
    <w:rPr>
      <w:rFonts w:eastAsia="OpenSymbol" w:cs="OpenSymbol"/>
    </w:rPr>
  </w:style>
  <w:style w:type="character" w:customStyle="1" w:styleId="ListLabel93">
    <w:name w:val="ListLabel 93"/>
    <w:rPr>
      <w:rFonts w:eastAsia="OpenSymbol" w:cs="OpenSymbol"/>
      <w:sz w:val="28"/>
    </w:rPr>
  </w:style>
  <w:style w:type="character" w:customStyle="1" w:styleId="ListLabel94">
    <w:name w:val="ListLabel 94"/>
    <w:rPr>
      <w:rFonts w:eastAsia="OpenSymbol" w:cs="OpenSymbol"/>
    </w:rPr>
  </w:style>
  <w:style w:type="character" w:customStyle="1" w:styleId="ListLabel95">
    <w:name w:val="ListLabel 95"/>
    <w:rPr>
      <w:rFonts w:eastAsia="OpenSymbol" w:cs="OpenSymbol"/>
    </w:rPr>
  </w:style>
  <w:style w:type="character" w:customStyle="1" w:styleId="ListLabel96">
    <w:name w:val="ListLabel 96"/>
    <w:rPr>
      <w:rFonts w:eastAsia="OpenSymbol" w:cs="OpenSymbol"/>
    </w:rPr>
  </w:style>
  <w:style w:type="character" w:customStyle="1" w:styleId="ListLabel97">
    <w:name w:val="ListLabel 97"/>
    <w:rPr>
      <w:rFonts w:eastAsia="OpenSymbol" w:cs="OpenSymbol"/>
    </w:rPr>
  </w:style>
  <w:style w:type="character" w:customStyle="1" w:styleId="ListLabel98">
    <w:name w:val="ListLabel 98"/>
    <w:rPr>
      <w:rFonts w:eastAsia="OpenSymbol" w:cs="OpenSymbol"/>
      <w:sz w:val="28"/>
    </w:rPr>
  </w:style>
  <w:style w:type="character" w:customStyle="1" w:styleId="ListLabel99">
    <w:name w:val="ListLabel 99"/>
    <w:rPr>
      <w:rFonts w:eastAsia="OpenSymbol" w:cs="OpenSymbol"/>
    </w:rPr>
  </w:style>
  <w:style w:type="character" w:customStyle="1" w:styleId="ListLabel100">
    <w:name w:val="ListLabel 100"/>
    <w:rPr>
      <w:rFonts w:eastAsia="OpenSymbol" w:cs="OpenSymbol"/>
    </w:rPr>
  </w:style>
  <w:style w:type="character" w:customStyle="1" w:styleId="ListLabel101">
    <w:name w:val="ListLabel 101"/>
    <w:rPr>
      <w:rFonts w:eastAsia="OpenSymbol" w:cs="OpenSymbol"/>
    </w:rPr>
  </w:style>
  <w:style w:type="character" w:customStyle="1" w:styleId="ListLabel102">
    <w:name w:val="ListLabel 102"/>
    <w:rPr>
      <w:rFonts w:eastAsia="OpenSymbol" w:cs="OpenSymbol"/>
    </w:rPr>
  </w:style>
  <w:style w:type="character" w:customStyle="1" w:styleId="ListLabel103">
    <w:name w:val="ListLabel 103"/>
    <w:rPr>
      <w:rFonts w:eastAsia="OpenSymbol" w:cs="OpenSymbol"/>
    </w:rPr>
  </w:style>
  <w:style w:type="character" w:customStyle="1" w:styleId="ListLabel104">
    <w:name w:val="ListLabel 104"/>
    <w:rPr>
      <w:rFonts w:eastAsia="OpenSymbol" w:cs="OpenSymbol"/>
    </w:rPr>
  </w:style>
  <w:style w:type="character" w:customStyle="1" w:styleId="ListLabel105">
    <w:name w:val="ListLabel 105"/>
    <w:rPr>
      <w:rFonts w:eastAsia="OpenSymbol" w:cs="OpenSymbol"/>
    </w:rPr>
  </w:style>
  <w:style w:type="character" w:customStyle="1" w:styleId="ListLabel106">
    <w:name w:val="ListLabel 106"/>
    <w:rPr>
      <w:rFonts w:eastAsia="OpenSymbol" w:cs="OpenSymbol"/>
    </w:rPr>
  </w:style>
  <w:style w:type="character" w:customStyle="1" w:styleId="ListLabel107">
    <w:name w:val="ListLabel 107"/>
    <w:rPr>
      <w:rFonts w:eastAsia="OpenSymbol" w:cs="OpenSymbol"/>
      <w:sz w:val="28"/>
    </w:rPr>
  </w:style>
  <w:style w:type="character" w:customStyle="1" w:styleId="ListLabel108">
    <w:name w:val="ListLabel 108"/>
    <w:rPr>
      <w:rFonts w:eastAsia="OpenSymbol" w:cs="OpenSymbol"/>
    </w:rPr>
  </w:style>
  <w:style w:type="character" w:customStyle="1" w:styleId="ListLabel109">
    <w:name w:val="ListLabel 109"/>
    <w:rPr>
      <w:rFonts w:eastAsia="OpenSymbol" w:cs="OpenSymbol"/>
    </w:rPr>
  </w:style>
  <w:style w:type="character" w:customStyle="1" w:styleId="ListLabel110">
    <w:name w:val="ListLabel 110"/>
    <w:rPr>
      <w:rFonts w:eastAsia="OpenSymbol" w:cs="OpenSymbol"/>
    </w:rPr>
  </w:style>
  <w:style w:type="character" w:customStyle="1" w:styleId="ListLabel111">
    <w:name w:val="ListLabel 111"/>
    <w:rPr>
      <w:rFonts w:eastAsia="OpenSymbol" w:cs="OpenSymbol"/>
    </w:rPr>
  </w:style>
  <w:style w:type="character" w:customStyle="1" w:styleId="ListLabel112">
    <w:name w:val="ListLabel 112"/>
    <w:rPr>
      <w:rFonts w:eastAsia="OpenSymbol" w:cs="OpenSymbol"/>
    </w:rPr>
  </w:style>
  <w:style w:type="character" w:customStyle="1" w:styleId="ListLabel113">
    <w:name w:val="ListLabel 113"/>
    <w:rPr>
      <w:rFonts w:eastAsia="OpenSymbol" w:cs="OpenSymbol"/>
    </w:rPr>
  </w:style>
  <w:style w:type="character" w:customStyle="1" w:styleId="ListLabel114">
    <w:name w:val="ListLabel 114"/>
    <w:rPr>
      <w:rFonts w:eastAsia="OpenSymbol" w:cs="OpenSymbol"/>
    </w:rPr>
  </w:style>
  <w:style w:type="character" w:customStyle="1" w:styleId="ListLabel115">
    <w:name w:val="ListLabel 115"/>
    <w:rPr>
      <w:rFonts w:eastAsia="OpenSymbol" w:cs="OpenSymbol"/>
    </w:rPr>
  </w:style>
  <w:style w:type="character" w:customStyle="1" w:styleId="ListLabel116">
    <w:name w:val="ListLabel 116"/>
    <w:rPr>
      <w:rFonts w:eastAsia="OpenSymbol" w:cs="OpenSymbol"/>
      <w:sz w:val="28"/>
    </w:rPr>
  </w:style>
  <w:style w:type="character" w:customStyle="1" w:styleId="ListLabel117">
    <w:name w:val="ListLabel 117"/>
    <w:rPr>
      <w:rFonts w:eastAsia="OpenSymbol" w:cs="OpenSymbol"/>
    </w:rPr>
  </w:style>
  <w:style w:type="character" w:customStyle="1" w:styleId="ListLabel118">
    <w:name w:val="ListLabel 118"/>
    <w:rPr>
      <w:rFonts w:eastAsia="OpenSymbol" w:cs="OpenSymbol"/>
    </w:rPr>
  </w:style>
  <w:style w:type="character" w:customStyle="1" w:styleId="ListLabel119">
    <w:name w:val="ListLabel 119"/>
    <w:rPr>
      <w:rFonts w:eastAsia="OpenSymbol" w:cs="OpenSymbol"/>
    </w:rPr>
  </w:style>
  <w:style w:type="character" w:customStyle="1" w:styleId="ListLabel120">
    <w:name w:val="ListLabel 120"/>
    <w:rPr>
      <w:rFonts w:eastAsia="OpenSymbol" w:cs="OpenSymbol"/>
    </w:rPr>
  </w:style>
  <w:style w:type="character" w:customStyle="1" w:styleId="ListLabel121">
    <w:name w:val="ListLabel 121"/>
    <w:rPr>
      <w:rFonts w:eastAsia="OpenSymbol" w:cs="OpenSymbol"/>
    </w:rPr>
  </w:style>
  <w:style w:type="character" w:customStyle="1" w:styleId="ListLabel122">
    <w:name w:val="ListLabel 122"/>
    <w:rPr>
      <w:rFonts w:eastAsia="OpenSymbol" w:cs="OpenSymbol"/>
    </w:rPr>
  </w:style>
  <w:style w:type="character" w:customStyle="1" w:styleId="ListLabel123">
    <w:name w:val="ListLabel 123"/>
    <w:rPr>
      <w:rFonts w:eastAsia="OpenSymbol" w:cs="OpenSymbol"/>
      <w:sz w:val="28"/>
    </w:rPr>
  </w:style>
  <w:style w:type="character" w:customStyle="1" w:styleId="ListLabel124">
    <w:name w:val="ListLabel 124"/>
    <w:rPr>
      <w:rFonts w:eastAsia="OpenSymbol" w:cs="OpenSymbol"/>
    </w:rPr>
  </w:style>
  <w:style w:type="character" w:customStyle="1" w:styleId="ListLabel125">
    <w:name w:val="ListLabel 125"/>
    <w:rPr>
      <w:rFonts w:eastAsia="OpenSymbol" w:cs="OpenSymbol"/>
    </w:rPr>
  </w:style>
  <w:style w:type="character" w:customStyle="1" w:styleId="ListLabel126">
    <w:name w:val="ListLabel 126"/>
    <w:rPr>
      <w:rFonts w:eastAsia="OpenSymbol" w:cs="OpenSymbol"/>
      <w:sz w:val="28"/>
    </w:rPr>
  </w:style>
  <w:style w:type="character" w:customStyle="1" w:styleId="ListLabel127">
    <w:name w:val="ListLabel 127"/>
    <w:rPr>
      <w:rFonts w:eastAsia="OpenSymbol" w:cs="OpenSymbol"/>
    </w:rPr>
  </w:style>
  <w:style w:type="character" w:customStyle="1" w:styleId="ListLabel128">
    <w:name w:val="ListLabel 128"/>
    <w:rPr>
      <w:rFonts w:eastAsia="OpenSymbol" w:cs="OpenSymbol"/>
    </w:rPr>
  </w:style>
  <w:style w:type="character" w:customStyle="1" w:styleId="ListLabel129">
    <w:name w:val="ListLabel 129"/>
    <w:rPr>
      <w:rFonts w:eastAsia="OpenSymbol" w:cs="OpenSymbol"/>
    </w:rPr>
  </w:style>
  <w:style w:type="character" w:customStyle="1" w:styleId="ListLabel130">
    <w:name w:val="ListLabel 130"/>
    <w:rPr>
      <w:rFonts w:eastAsia="OpenSymbol" w:cs="OpenSymbol"/>
    </w:rPr>
  </w:style>
  <w:style w:type="character" w:customStyle="1" w:styleId="ListLabel131">
    <w:name w:val="ListLabel 131"/>
    <w:rPr>
      <w:rFonts w:eastAsia="OpenSymbol" w:cs="OpenSymbol"/>
    </w:rPr>
  </w:style>
  <w:style w:type="character" w:customStyle="1" w:styleId="ListLabel132">
    <w:name w:val="ListLabel 132"/>
    <w:rPr>
      <w:rFonts w:eastAsia="OpenSymbol" w:cs="OpenSymbol"/>
    </w:rPr>
  </w:style>
  <w:style w:type="character" w:customStyle="1" w:styleId="ListLabel133">
    <w:name w:val="ListLabel 133"/>
    <w:rPr>
      <w:rFonts w:eastAsia="OpenSymbol" w:cs="OpenSymbol"/>
    </w:rPr>
  </w:style>
  <w:style w:type="character" w:customStyle="1" w:styleId="ListLabel134">
    <w:name w:val="ListLabel 134"/>
    <w:rPr>
      <w:rFonts w:eastAsia="OpenSymbol" w:cs="OpenSymbol"/>
    </w:rPr>
  </w:style>
  <w:style w:type="character" w:customStyle="1" w:styleId="ListLabel135">
    <w:name w:val="ListLabel 135"/>
    <w:rPr>
      <w:rFonts w:eastAsia="OpenSymbol" w:cs="OpenSymbol"/>
    </w:rPr>
  </w:style>
  <w:style w:type="character" w:customStyle="1" w:styleId="ListLabel136">
    <w:name w:val="ListLabel 136"/>
    <w:rPr>
      <w:rFonts w:eastAsia="OpenSymbol" w:cs="OpenSymbol"/>
    </w:rPr>
  </w:style>
  <w:style w:type="character" w:customStyle="1" w:styleId="ListLabel137">
    <w:name w:val="ListLabel 137"/>
    <w:rPr>
      <w:rFonts w:eastAsia="OpenSymbol" w:cs="OpenSymbol"/>
    </w:rPr>
  </w:style>
  <w:style w:type="character" w:customStyle="1" w:styleId="ListLabel138">
    <w:name w:val="ListLabel 138"/>
    <w:rPr>
      <w:rFonts w:eastAsia="OpenSymbol" w:cs="OpenSymbol"/>
    </w:rPr>
  </w:style>
  <w:style w:type="character" w:customStyle="1" w:styleId="ListLabel139">
    <w:name w:val="ListLabel 139"/>
    <w:rPr>
      <w:rFonts w:eastAsia="OpenSymbol" w:cs="OpenSymbol"/>
    </w:rPr>
  </w:style>
  <w:style w:type="character" w:customStyle="1" w:styleId="ListLabel140">
    <w:name w:val="ListLabel 140"/>
    <w:rPr>
      <w:rFonts w:eastAsia="OpenSymbol" w:cs="OpenSymbol"/>
    </w:rPr>
  </w:style>
  <w:style w:type="character" w:customStyle="1" w:styleId="ListLabel141">
    <w:name w:val="ListLabel 141"/>
    <w:rPr>
      <w:rFonts w:eastAsia="OpenSymbol" w:cs="OpenSymbol"/>
    </w:rPr>
  </w:style>
  <w:style w:type="character" w:customStyle="1" w:styleId="ListLabel142">
    <w:name w:val="ListLabel 142"/>
    <w:rPr>
      <w:rFonts w:eastAsia="OpenSymbol" w:cs="OpenSymbol"/>
      <w:sz w:val="28"/>
    </w:rPr>
  </w:style>
  <w:style w:type="character" w:customStyle="1" w:styleId="ListLabel143">
    <w:name w:val="ListLabel 143"/>
    <w:rPr>
      <w:rFonts w:eastAsia="OpenSymbol" w:cs="OpenSymbol"/>
    </w:rPr>
  </w:style>
  <w:style w:type="character" w:customStyle="1" w:styleId="ListLabel144">
    <w:name w:val="ListLabel 144"/>
    <w:rPr>
      <w:rFonts w:eastAsia="OpenSymbol" w:cs="OpenSymbol"/>
    </w:rPr>
  </w:style>
  <w:style w:type="character" w:customStyle="1" w:styleId="ListLabel145">
    <w:name w:val="ListLabel 145"/>
    <w:rPr>
      <w:rFonts w:eastAsia="OpenSymbol" w:cs="OpenSymbol"/>
    </w:rPr>
  </w:style>
  <w:style w:type="character" w:customStyle="1" w:styleId="ListLabel146">
    <w:name w:val="ListLabel 146"/>
    <w:rPr>
      <w:rFonts w:eastAsia="OpenSymbol" w:cs="OpenSymbol"/>
    </w:rPr>
  </w:style>
  <w:style w:type="character" w:customStyle="1" w:styleId="ListLabel147">
    <w:name w:val="ListLabel 147"/>
    <w:rPr>
      <w:rFonts w:eastAsia="OpenSymbol" w:cs="OpenSymbol"/>
    </w:rPr>
  </w:style>
  <w:style w:type="character" w:customStyle="1" w:styleId="ListLabel148">
    <w:name w:val="ListLabel 148"/>
    <w:rPr>
      <w:rFonts w:eastAsia="OpenSymbol" w:cs="OpenSymbol"/>
    </w:rPr>
  </w:style>
  <w:style w:type="character" w:customStyle="1" w:styleId="ListLabel149">
    <w:name w:val="ListLabel 149"/>
    <w:rPr>
      <w:rFonts w:eastAsia="OpenSymbol" w:cs="OpenSymbol"/>
    </w:rPr>
  </w:style>
  <w:style w:type="character" w:customStyle="1" w:styleId="ListLabel150">
    <w:name w:val="ListLabel 150"/>
    <w:rPr>
      <w:rFonts w:cs="Courier New"/>
    </w:rPr>
  </w:style>
  <w:style w:type="character" w:customStyle="1" w:styleId="ListLabel151">
    <w:name w:val="ListLabel 151"/>
    <w:rPr>
      <w:rFonts w:cs="Courier New"/>
    </w:rPr>
  </w:style>
  <w:style w:type="character" w:customStyle="1" w:styleId="ListLabel152">
    <w:name w:val="ListLabel 152"/>
    <w:rPr>
      <w:rFonts w:cs="Courier New"/>
    </w:rPr>
  </w:style>
  <w:style w:type="character" w:customStyle="1" w:styleId="ListLabel153">
    <w:name w:val="ListLabel 153"/>
    <w:rPr>
      <w:rFonts w:cs="Courier New"/>
    </w:rPr>
  </w:style>
  <w:style w:type="character" w:customStyle="1" w:styleId="ListLabel154">
    <w:name w:val="ListLabel 154"/>
    <w:rPr>
      <w:rFonts w:cs="Courier New"/>
    </w:rPr>
  </w:style>
  <w:style w:type="character" w:customStyle="1" w:styleId="ListLabel155">
    <w:name w:val="ListLabel 155"/>
    <w:rPr>
      <w:rFonts w:cs="Courier New"/>
    </w:rPr>
  </w:style>
  <w:style w:type="character" w:customStyle="1" w:styleId="ListLabel156">
    <w:name w:val="ListLabel 156"/>
    <w:rPr>
      <w:rFonts w:cs="Courier New"/>
    </w:rPr>
  </w:style>
  <w:style w:type="character" w:customStyle="1" w:styleId="ListLabel157">
    <w:name w:val="ListLabel 157"/>
    <w:rPr>
      <w:rFonts w:cs="Courier New"/>
    </w:rPr>
  </w:style>
  <w:style w:type="character" w:customStyle="1" w:styleId="ListLabel158">
    <w:name w:val="ListLabel 158"/>
    <w:rPr>
      <w:rFonts w:cs="Courier New"/>
    </w:rPr>
  </w:style>
  <w:style w:type="character" w:customStyle="1" w:styleId="ListLabel159">
    <w:name w:val="ListLabel 159"/>
    <w:rPr>
      <w:rFonts w:ascii="Liberation Serif" w:eastAsia="Liberation Serif" w:hAnsi="Liberation Serif" w:cs="Liberation Serif"/>
      <w:sz w:val="28"/>
    </w:rPr>
  </w:style>
  <w:style w:type="character" w:customStyle="1" w:styleId="ListLabel160">
    <w:name w:val="ListLabel 160"/>
    <w:rPr>
      <w:sz w:val="20"/>
    </w:rPr>
  </w:style>
  <w:style w:type="character" w:customStyle="1" w:styleId="ListLabel161">
    <w:name w:val="ListLabel 161"/>
    <w:rPr>
      <w:sz w:val="20"/>
    </w:rPr>
  </w:style>
  <w:style w:type="character" w:customStyle="1" w:styleId="ListLabel162">
    <w:name w:val="ListLabel 162"/>
    <w:rPr>
      <w:sz w:val="20"/>
    </w:rPr>
  </w:style>
  <w:style w:type="character" w:customStyle="1" w:styleId="ListLabel163">
    <w:name w:val="ListLabel 163"/>
    <w:rPr>
      <w:sz w:val="20"/>
    </w:rPr>
  </w:style>
  <w:style w:type="character" w:customStyle="1" w:styleId="ListLabel164">
    <w:name w:val="ListLabel 164"/>
    <w:rPr>
      <w:sz w:val="20"/>
    </w:rPr>
  </w:style>
  <w:style w:type="character" w:customStyle="1" w:styleId="ListLabel165">
    <w:name w:val="ListLabel 165"/>
    <w:rPr>
      <w:sz w:val="20"/>
    </w:rPr>
  </w:style>
  <w:style w:type="character" w:customStyle="1" w:styleId="ListLabel166">
    <w:name w:val="ListLabel 166"/>
    <w:rPr>
      <w:sz w:val="20"/>
    </w:rPr>
  </w:style>
  <w:style w:type="character" w:customStyle="1" w:styleId="ListLabel167">
    <w:name w:val="ListLabel 167"/>
    <w:rPr>
      <w:sz w:val="20"/>
    </w:rPr>
  </w:style>
  <w:style w:type="character" w:customStyle="1" w:styleId="ListLabel168">
    <w:name w:val="ListLabel 168"/>
    <w:rPr>
      <w:sz w:val="20"/>
    </w:rPr>
  </w:style>
  <w:style w:type="character" w:customStyle="1" w:styleId="ListLabel169">
    <w:name w:val="ListLabel 169"/>
    <w:rPr>
      <w:rFonts w:ascii="Liberation Serif" w:eastAsia="Liberation Serif" w:hAnsi="Liberation Serif" w:cs="Liberation Serif"/>
      <w:b w:val="0"/>
      <w:sz w:val="28"/>
    </w:rPr>
  </w:style>
  <w:style w:type="character" w:customStyle="1" w:styleId="ListLabel170">
    <w:name w:val="ListLabel 170"/>
    <w:rPr>
      <w:sz w:val="20"/>
    </w:rPr>
  </w:style>
  <w:style w:type="character" w:customStyle="1" w:styleId="ListLabel171">
    <w:name w:val="ListLabel 171"/>
    <w:rPr>
      <w:sz w:val="20"/>
    </w:rPr>
  </w:style>
  <w:style w:type="character" w:customStyle="1" w:styleId="ListLabel172">
    <w:name w:val="ListLabel 172"/>
    <w:rPr>
      <w:sz w:val="20"/>
    </w:rPr>
  </w:style>
  <w:style w:type="character" w:customStyle="1" w:styleId="ListLabel173">
    <w:name w:val="ListLabel 173"/>
    <w:rPr>
      <w:sz w:val="20"/>
    </w:rPr>
  </w:style>
  <w:style w:type="character" w:customStyle="1" w:styleId="ListLabel174">
    <w:name w:val="ListLabel 174"/>
    <w:rPr>
      <w:sz w:val="20"/>
    </w:rPr>
  </w:style>
  <w:style w:type="character" w:customStyle="1" w:styleId="ListLabel175">
    <w:name w:val="ListLabel 175"/>
    <w:rPr>
      <w:sz w:val="20"/>
    </w:rPr>
  </w:style>
  <w:style w:type="character" w:customStyle="1" w:styleId="ListLabel176">
    <w:name w:val="ListLabel 176"/>
    <w:rPr>
      <w:sz w:val="20"/>
    </w:rPr>
  </w:style>
  <w:style w:type="character" w:customStyle="1" w:styleId="ListLabel177">
    <w:name w:val="ListLabel 177"/>
    <w:rPr>
      <w:sz w:val="20"/>
    </w:rPr>
  </w:style>
  <w:style w:type="character" w:customStyle="1" w:styleId="ListLabel178">
    <w:name w:val="ListLabel 178"/>
    <w:rPr>
      <w:color w:val="000000"/>
      <w:sz w:val="28"/>
      <w:szCs w:val="28"/>
    </w:rPr>
  </w:style>
  <w:style w:type="character" w:customStyle="1" w:styleId="Internetlink">
    <w:name w:val="Internet link"/>
    <w:rPr>
      <w:color w:val="000080"/>
      <w:u w:val="single"/>
    </w:rPr>
  </w:style>
  <w:style w:type="character" w:customStyle="1" w:styleId="ListLabel179">
    <w:name w:val="ListLabel 179"/>
    <w:rPr>
      <w:color w:val="000000"/>
      <w:sz w:val="28"/>
      <w:szCs w:val="28"/>
      <w:u w:val="single"/>
    </w:rPr>
  </w:style>
  <w:style w:type="numbering" w:customStyle="1" w:styleId="1">
    <w:name w:val="Нет списка1"/>
    <w:basedOn w:val="a2"/>
    <w:pPr>
      <w:numPr>
        <w:numId w:val="1"/>
      </w:numPr>
    </w:pPr>
  </w:style>
  <w:style w:type="numbering" w:customStyle="1" w:styleId="WWNum1">
    <w:name w:val="WWNum1"/>
    <w:basedOn w:val="a2"/>
    <w:pPr>
      <w:numPr>
        <w:numId w:val="2"/>
      </w:numPr>
    </w:pPr>
  </w:style>
  <w:style w:type="numbering" w:customStyle="1" w:styleId="WWNum2">
    <w:name w:val="WWNum2"/>
    <w:basedOn w:val="a2"/>
    <w:pPr>
      <w:numPr>
        <w:numId w:val="3"/>
      </w:numPr>
    </w:pPr>
  </w:style>
  <w:style w:type="numbering" w:customStyle="1" w:styleId="WWNum3">
    <w:name w:val="WWNum3"/>
    <w:basedOn w:val="a2"/>
    <w:pPr>
      <w:numPr>
        <w:numId w:val="4"/>
      </w:numPr>
    </w:pPr>
  </w:style>
  <w:style w:type="numbering" w:customStyle="1" w:styleId="WWNum4">
    <w:name w:val="WWNum4"/>
    <w:basedOn w:val="a2"/>
    <w:pPr>
      <w:numPr>
        <w:numId w:val="5"/>
      </w:numPr>
    </w:pPr>
  </w:style>
  <w:style w:type="numbering" w:customStyle="1" w:styleId="WWNum5">
    <w:name w:val="WWNum5"/>
    <w:basedOn w:val="a2"/>
    <w:pPr>
      <w:numPr>
        <w:numId w:val="6"/>
      </w:numPr>
    </w:pPr>
  </w:style>
  <w:style w:type="numbering" w:customStyle="1" w:styleId="WWNum6">
    <w:name w:val="WWNum6"/>
    <w:basedOn w:val="a2"/>
    <w:pPr>
      <w:numPr>
        <w:numId w:val="7"/>
      </w:numPr>
    </w:pPr>
  </w:style>
  <w:style w:type="numbering" w:customStyle="1" w:styleId="WWNum7">
    <w:name w:val="WWNum7"/>
    <w:basedOn w:val="a2"/>
    <w:pPr>
      <w:numPr>
        <w:numId w:val="8"/>
      </w:numPr>
    </w:pPr>
  </w:style>
  <w:style w:type="numbering" w:customStyle="1" w:styleId="WWNum8">
    <w:name w:val="WWNum8"/>
    <w:basedOn w:val="a2"/>
    <w:pPr>
      <w:numPr>
        <w:numId w:val="9"/>
      </w:numPr>
    </w:pPr>
  </w:style>
  <w:style w:type="numbering" w:customStyle="1" w:styleId="WWNum9">
    <w:name w:val="WWNum9"/>
    <w:basedOn w:val="a2"/>
    <w:pPr>
      <w:numPr>
        <w:numId w:val="10"/>
      </w:numPr>
    </w:pPr>
  </w:style>
  <w:style w:type="numbering" w:customStyle="1" w:styleId="WWNum10">
    <w:name w:val="WWNum10"/>
    <w:basedOn w:val="a2"/>
    <w:pPr>
      <w:numPr>
        <w:numId w:val="11"/>
      </w:numPr>
    </w:pPr>
  </w:style>
  <w:style w:type="numbering" w:customStyle="1" w:styleId="WWNum11">
    <w:name w:val="WWNum11"/>
    <w:basedOn w:val="a2"/>
    <w:pPr>
      <w:numPr>
        <w:numId w:val="12"/>
      </w:numPr>
    </w:pPr>
  </w:style>
  <w:style w:type="numbering" w:customStyle="1" w:styleId="WWNum12">
    <w:name w:val="WWNum12"/>
    <w:basedOn w:val="a2"/>
    <w:pPr>
      <w:numPr>
        <w:numId w:val="13"/>
      </w:numPr>
    </w:pPr>
  </w:style>
  <w:style w:type="numbering" w:customStyle="1" w:styleId="WWNum13">
    <w:name w:val="WWNum13"/>
    <w:basedOn w:val="a2"/>
    <w:pPr>
      <w:numPr>
        <w:numId w:val="14"/>
      </w:numPr>
    </w:pPr>
  </w:style>
  <w:style w:type="numbering" w:customStyle="1" w:styleId="WWNum14">
    <w:name w:val="WWNum14"/>
    <w:basedOn w:val="a2"/>
    <w:pPr>
      <w:numPr>
        <w:numId w:val="15"/>
      </w:numPr>
    </w:pPr>
  </w:style>
  <w:style w:type="numbering" w:customStyle="1" w:styleId="WWNum15">
    <w:name w:val="WWNum15"/>
    <w:basedOn w:val="a2"/>
    <w:pPr>
      <w:numPr>
        <w:numId w:val="16"/>
      </w:numPr>
    </w:pPr>
  </w:style>
  <w:style w:type="numbering" w:customStyle="1" w:styleId="WWNum16">
    <w:name w:val="WWNum16"/>
    <w:basedOn w:val="a2"/>
    <w:pPr>
      <w:numPr>
        <w:numId w:val="17"/>
      </w:numPr>
    </w:pPr>
  </w:style>
  <w:style w:type="numbering" w:customStyle="1" w:styleId="WWNum17">
    <w:name w:val="WWNum17"/>
    <w:basedOn w:val="a2"/>
    <w:pPr>
      <w:numPr>
        <w:numId w:val="18"/>
      </w:numPr>
    </w:pPr>
  </w:style>
  <w:style w:type="numbering" w:customStyle="1" w:styleId="WWNum18">
    <w:name w:val="WWNum18"/>
    <w:basedOn w:val="a2"/>
    <w:pPr>
      <w:numPr>
        <w:numId w:val="19"/>
      </w:numPr>
    </w:pPr>
  </w:style>
  <w:style w:type="numbering" w:customStyle="1" w:styleId="WWNum19">
    <w:name w:val="WWNum19"/>
    <w:basedOn w:val="a2"/>
    <w:pPr>
      <w:numPr>
        <w:numId w:val="20"/>
      </w:numPr>
    </w:pPr>
  </w:style>
  <w:style w:type="numbering" w:customStyle="1" w:styleId="WWNum20">
    <w:name w:val="WWNum20"/>
    <w:basedOn w:val="a2"/>
    <w:pPr>
      <w:numPr>
        <w:numId w:val="21"/>
      </w:numPr>
    </w:pPr>
  </w:style>
  <w:style w:type="numbering" w:customStyle="1" w:styleId="WWNum21">
    <w:name w:val="WWNum21"/>
    <w:basedOn w:val="a2"/>
    <w:pPr>
      <w:numPr>
        <w:numId w:val="22"/>
      </w:numPr>
    </w:pPr>
  </w:style>
  <w:style w:type="numbering" w:customStyle="1" w:styleId="WWNum22">
    <w:name w:val="WWNum22"/>
    <w:basedOn w:val="a2"/>
    <w:pPr>
      <w:numPr>
        <w:numId w:val="23"/>
      </w:numPr>
    </w:pPr>
  </w:style>
  <w:style w:type="numbering" w:customStyle="1" w:styleId="WWNum23">
    <w:name w:val="WWNum23"/>
    <w:basedOn w:val="a2"/>
    <w:pPr>
      <w:numPr>
        <w:numId w:val="24"/>
      </w:numPr>
    </w:pPr>
  </w:style>
  <w:style w:type="numbering" w:customStyle="1" w:styleId="WWNum24">
    <w:name w:val="WWNum24"/>
    <w:basedOn w:val="a2"/>
    <w:pPr>
      <w:numPr>
        <w:numId w:val="25"/>
      </w:numPr>
    </w:pPr>
  </w:style>
  <w:style w:type="numbering" w:customStyle="1" w:styleId="WWNum25">
    <w:name w:val="WWNum25"/>
    <w:basedOn w:val="a2"/>
    <w:pPr>
      <w:numPr>
        <w:numId w:val="26"/>
      </w:numPr>
    </w:pPr>
  </w:style>
  <w:style w:type="numbering" w:customStyle="1" w:styleId="WWNum26">
    <w:name w:val="WWNum26"/>
    <w:basedOn w:val="a2"/>
    <w:pPr>
      <w:numPr>
        <w:numId w:val="27"/>
      </w:numPr>
    </w:pPr>
  </w:style>
  <w:style w:type="numbering" w:customStyle="1" w:styleId="WWNum27">
    <w:name w:val="WWNum27"/>
    <w:basedOn w:val="a2"/>
    <w:pPr>
      <w:numPr>
        <w:numId w:val="28"/>
      </w:numPr>
    </w:pPr>
  </w:style>
  <w:style w:type="character" w:styleId="ad">
    <w:name w:val="Hyperlink"/>
    <w:basedOn w:val="a0"/>
    <w:uiPriority w:val="99"/>
    <w:unhideWhenUsed/>
    <w:rsid w:val="0046194B"/>
    <w:rPr>
      <w:color w:val="0563C1" w:themeColor="hyperlink"/>
      <w:u w:val="single"/>
    </w:rPr>
  </w:style>
  <w:style w:type="character" w:styleId="ae">
    <w:name w:val="Unresolved Mention"/>
    <w:basedOn w:val="a0"/>
    <w:uiPriority w:val="99"/>
    <w:semiHidden/>
    <w:unhideWhenUsed/>
    <w:rsid w:val="0046194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chart" Target="charts/chart4.xml"/><Relationship Id="rId18" Type="http://schemas.openxmlformats.org/officeDocument/2006/relationships/chart" Target="charts/chart9.xml"/><Relationship Id="rId26" Type="http://schemas.openxmlformats.org/officeDocument/2006/relationships/image" Target="media/image8.jpeg"/><Relationship Id="rId39" Type="http://schemas.openxmlformats.org/officeDocument/2006/relationships/image" Target="media/image21.jpeg"/><Relationship Id="rId21" Type="http://schemas.openxmlformats.org/officeDocument/2006/relationships/image" Target="media/image3.jpeg"/><Relationship Id="rId34" Type="http://schemas.openxmlformats.org/officeDocument/2006/relationships/image" Target="media/image16.jpeg"/><Relationship Id="rId42" Type="http://schemas.openxmlformats.org/officeDocument/2006/relationships/image" Target="media/image24.png"/><Relationship Id="rId47" Type="http://schemas.openxmlformats.org/officeDocument/2006/relationships/image" Target="media/image29.jpeg"/><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7.xml"/><Relationship Id="rId29" Type="http://schemas.openxmlformats.org/officeDocument/2006/relationships/image" Target="media/image11.jpeg"/><Relationship Id="rId11" Type="http://schemas.openxmlformats.org/officeDocument/2006/relationships/chart" Target="charts/chart2.xml"/><Relationship Id="rId24" Type="http://schemas.openxmlformats.org/officeDocument/2006/relationships/image" Target="media/image6.jpeg"/><Relationship Id="rId32" Type="http://schemas.openxmlformats.org/officeDocument/2006/relationships/image" Target="media/image14.png"/><Relationship Id="rId37" Type="http://schemas.openxmlformats.org/officeDocument/2006/relationships/image" Target="media/image19.jpeg"/><Relationship Id="rId40" Type="http://schemas.openxmlformats.org/officeDocument/2006/relationships/image" Target="media/image22.jpeg"/><Relationship Id="rId45" Type="http://schemas.openxmlformats.org/officeDocument/2006/relationships/image" Target="media/image27.jpeg"/><Relationship Id="rId5" Type="http://schemas.openxmlformats.org/officeDocument/2006/relationships/webSettings" Target="webSettings.xml"/><Relationship Id="rId15" Type="http://schemas.openxmlformats.org/officeDocument/2006/relationships/chart" Target="charts/chart6.xml"/><Relationship Id="rId23" Type="http://schemas.openxmlformats.org/officeDocument/2006/relationships/image" Target="media/image5.jpeg"/><Relationship Id="rId28" Type="http://schemas.openxmlformats.org/officeDocument/2006/relationships/image" Target="media/image10.jpeg"/><Relationship Id="rId36" Type="http://schemas.openxmlformats.org/officeDocument/2006/relationships/image" Target="media/image18.jpeg"/><Relationship Id="rId49" Type="http://schemas.openxmlformats.org/officeDocument/2006/relationships/footer" Target="footer1.xml"/><Relationship Id="rId10" Type="http://schemas.openxmlformats.org/officeDocument/2006/relationships/chart" Target="charts/chart1.xml"/><Relationship Id="rId19" Type="http://schemas.openxmlformats.org/officeDocument/2006/relationships/image" Target="media/image1.png"/><Relationship Id="rId31" Type="http://schemas.openxmlformats.org/officeDocument/2006/relationships/image" Target="media/image13.png"/><Relationship Id="rId44" Type="http://schemas.openxmlformats.org/officeDocument/2006/relationships/image" Target="media/image26.png"/><Relationship Id="rId4" Type="http://schemas.openxmlformats.org/officeDocument/2006/relationships/settings" Target="settings.xml"/><Relationship Id="rId9" Type="http://schemas.openxmlformats.org/officeDocument/2006/relationships/hyperlink" Target="mailto:polinamilashkina@bk.ru" TargetMode="External"/><Relationship Id="rId14" Type="http://schemas.openxmlformats.org/officeDocument/2006/relationships/chart" Target="charts/chart5.xml"/><Relationship Id="rId22" Type="http://schemas.openxmlformats.org/officeDocument/2006/relationships/image" Target="media/image4.jpeg"/><Relationship Id="rId27" Type="http://schemas.openxmlformats.org/officeDocument/2006/relationships/image" Target="media/image9.jpeg"/><Relationship Id="rId30" Type="http://schemas.openxmlformats.org/officeDocument/2006/relationships/image" Target="media/image12.png"/><Relationship Id="rId35" Type="http://schemas.openxmlformats.org/officeDocument/2006/relationships/image" Target="media/image17.jpeg"/><Relationship Id="rId43" Type="http://schemas.openxmlformats.org/officeDocument/2006/relationships/image" Target="media/image25.png"/><Relationship Id="rId48" Type="http://schemas.openxmlformats.org/officeDocument/2006/relationships/image" Target="media/image30.jpeg"/><Relationship Id="rId8" Type="http://schemas.openxmlformats.org/officeDocument/2006/relationships/hyperlink" Target="mailto:deminals@list.ru" TargetMode="Externa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image" Target="media/image7.png"/><Relationship Id="rId33" Type="http://schemas.openxmlformats.org/officeDocument/2006/relationships/image" Target="media/image15.jpeg"/><Relationship Id="rId38" Type="http://schemas.openxmlformats.org/officeDocument/2006/relationships/image" Target="media/image20.jpeg"/><Relationship Id="rId46" Type="http://schemas.openxmlformats.org/officeDocument/2006/relationships/image" Target="media/image28.jpeg"/><Relationship Id="rId20" Type="http://schemas.openxmlformats.org/officeDocument/2006/relationships/image" Target="media/image2.jpeg"/><Relationship Id="rId41" Type="http://schemas.openxmlformats.org/officeDocument/2006/relationships/image" Target="media/image23.jpeg"/><Relationship Id="rId1" Type="http://schemas.openxmlformats.org/officeDocument/2006/relationships/customXml" Target="../customXml/item1.xml"/><Relationship Id="rId6" Type="http://schemas.openxmlformats.org/officeDocument/2006/relationships/footnotes" Target="footnotes.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package" Target="../embeddings/Microsoft_Excel_Worksheet7.xlsx"/><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package" Target="../embeddings/Microsoft_Excel_Worksheet8.xlsx"/><Relationship Id="rId2" Type="http://schemas.microsoft.com/office/2011/relationships/chartColorStyle" Target="colors9.xml"/><Relationship Id="rId1" Type="http://schemas.microsoft.com/office/2011/relationships/chartStyle" Target="style9.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pieChart>
        <c:varyColors val="1"/>
        <c:ser>
          <c:idx val="0"/>
          <c:order val="0"/>
          <c:tx>
            <c:strRef>
              <c:f>Лист1!$B$1</c:f>
              <c:strCache>
                <c:ptCount val="1"/>
                <c:pt idx="0">
                  <c:v>Пол</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2A8C-4DD5-A0AC-70630398BFE3}"/>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2A8C-4DD5-A0AC-70630398BFE3}"/>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2A8C-4DD5-A0AC-70630398BFE3}"/>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2A8C-4DD5-A0AC-70630398BFE3}"/>
              </c:ext>
            </c:extLst>
          </c:dPt>
          <c:cat>
            <c:strRef>
              <c:f>Лист1!$A$2:$A$5</c:f>
              <c:strCache>
                <c:ptCount val="2"/>
                <c:pt idx="0">
                  <c:v>Мужчины</c:v>
                </c:pt>
                <c:pt idx="1">
                  <c:v>Женщины</c:v>
                </c:pt>
              </c:strCache>
            </c:strRef>
          </c:cat>
          <c:val>
            <c:numRef>
              <c:f>Лист1!$B$2:$B$5</c:f>
              <c:numCache>
                <c:formatCode>0%</c:formatCode>
                <c:ptCount val="4"/>
                <c:pt idx="0">
                  <c:v>0.15</c:v>
                </c:pt>
                <c:pt idx="1">
                  <c:v>0.85</c:v>
                </c:pt>
              </c:numCache>
            </c:numRef>
          </c:val>
          <c:extLst>
            <c:ext xmlns:c16="http://schemas.microsoft.com/office/drawing/2014/chart" uri="{C3380CC4-5D6E-409C-BE32-E72D297353CC}">
              <c16:uniqueId val="{00000008-2A8C-4DD5-A0AC-70630398BFE3}"/>
            </c:ext>
          </c:extLst>
        </c:ser>
        <c:dLbls>
          <c:showLegendKey val="0"/>
          <c:showVal val="0"/>
          <c:showCatName val="0"/>
          <c:showSerName val="0"/>
          <c:showPercent val="0"/>
          <c:showBubbleSize val="0"/>
          <c:showLeaderLines val="1"/>
        </c:dLbls>
        <c:firstSliceAng val="0"/>
      </c:pieChart>
      <c:spPr>
        <a:noFill/>
        <a:ln>
          <a:noFill/>
        </a:ln>
        <a:effectLst/>
      </c:spPr>
    </c:plotArea>
    <c:legend>
      <c:legendPos val="b"/>
      <c:legendEntry>
        <c:idx val="2"/>
        <c:delete val="1"/>
      </c:legendEntry>
      <c:legendEntry>
        <c:idx val="3"/>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pieChart>
        <c:varyColors val="1"/>
        <c:ser>
          <c:idx val="0"/>
          <c:order val="0"/>
          <c:tx>
            <c:strRef>
              <c:f>Лист1!$B$1</c:f>
              <c:strCache>
                <c:ptCount val="1"/>
                <c:pt idx="0">
                  <c:v>Возраст</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F8C6-40E6-BB3F-954EAD5310BB}"/>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F8C6-40E6-BB3F-954EAD5310BB}"/>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F8C6-40E6-BB3F-954EAD5310BB}"/>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F8C6-40E6-BB3F-954EAD5310BB}"/>
              </c:ext>
            </c:extLst>
          </c:dPt>
          <c:cat>
            <c:strRef>
              <c:f>Лист1!$A$2:$A$5</c:f>
              <c:strCache>
                <c:ptCount val="4"/>
                <c:pt idx="0">
                  <c:v>18-25</c:v>
                </c:pt>
                <c:pt idx="1">
                  <c:v>26-35</c:v>
                </c:pt>
                <c:pt idx="2">
                  <c:v>36-45</c:v>
                </c:pt>
                <c:pt idx="3">
                  <c:v>46+</c:v>
                </c:pt>
              </c:strCache>
            </c:strRef>
          </c:cat>
          <c:val>
            <c:numRef>
              <c:f>Лист1!$B$2:$B$5</c:f>
              <c:numCache>
                <c:formatCode>0%</c:formatCode>
                <c:ptCount val="4"/>
                <c:pt idx="0">
                  <c:v>0.2</c:v>
                </c:pt>
                <c:pt idx="1">
                  <c:v>0.45</c:v>
                </c:pt>
                <c:pt idx="2">
                  <c:v>0.25</c:v>
                </c:pt>
                <c:pt idx="3">
                  <c:v>0.1</c:v>
                </c:pt>
              </c:numCache>
            </c:numRef>
          </c:val>
          <c:extLst>
            <c:ext xmlns:c16="http://schemas.microsoft.com/office/drawing/2014/chart" uri="{C3380CC4-5D6E-409C-BE32-E72D297353CC}">
              <c16:uniqueId val="{00000008-F8C6-40E6-BB3F-954EAD5310BB}"/>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pieChart>
        <c:varyColors val="1"/>
        <c:ser>
          <c:idx val="0"/>
          <c:order val="0"/>
          <c:tx>
            <c:strRef>
              <c:f>Лист1!$B$1</c:f>
              <c:strCache>
                <c:ptCount val="1"/>
                <c:pt idx="0">
                  <c:v>Частота</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148D-4014-BD03-5FA8FC9DDCDF}"/>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148D-4014-BD03-5FA8FC9DDCDF}"/>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148D-4014-BD03-5FA8FC9DDCDF}"/>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148D-4014-BD03-5FA8FC9DDCDF}"/>
              </c:ext>
            </c:extLst>
          </c:dPt>
          <c:cat>
            <c:strRef>
              <c:f>Лист1!$A$2:$A$5</c:f>
              <c:strCache>
                <c:ptCount val="3"/>
                <c:pt idx="0">
                  <c:v>Ежедневно</c:v>
                </c:pt>
                <c:pt idx="1">
                  <c:v>Неск. раз в неделю</c:v>
                </c:pt>
                <c:pt idx="2">
                  <c:v>Редко</c:v>
                </c:pt>
              </c:strCache>
            </c:strRef>
          </c:cat>
          <c:val>
            <c:numRef>
              <c:f>Лист1!$B$2:$B$5</c:f>
              <c:numCache>
                <c:formatCode>General</c:formatCode>
                <c:ptCount val="4"/>
                <c:pt idx="0">
                  <c:v>70</c:v>
                </c:pt>
                <c:pt idx="1">
                  <c:v>25</c:v>
                </c:pt>
                <c:pt idx="2">
                  <c:v>5</c:v>
                </c:pt>
              </c:numCache>
            </c:numRef>
          </c:val>
          <c:extLst>
            <c:ext xmlns:c16="http://schemas.microsoft.com/office/drawing/2014/chart" uri="{C3380CC4-5D6E-409C-BE32-E72D297353CC}">
              <c16:uniqueId val="{00000008-148D-4014-BD03-5FA8FC9DDCDF}"/>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pieChart>
        <c:varyColors val="1"/>
        <c:ser>
          <c:idx val="0"/>
          <c:order val="0"/>
          <c:tx>
            <c:strRef>
              <c:f>Лист1!$B$1</c:f>
              <c:strCache>
                <c:ptCount val="1"/>
                <c:pt idx="0">
                  <c:v>Дискомфорт</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7C3B-45EE-9DEA-EF850460927B}"/>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7C3B-45EE-9DEA-EF850460927B}"/>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7C3B-45EE-9DEA-EF850460927B}"/>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7C3B-45EE-9DEA-EF850460927B}"/>
              </c:ext>
            </c:extLst>
          </c:dPt>
          <c:cat>
            <c:strRef>
              <c:f>Лист1!$A$2:$A$5</c:f>
              <c:strCache>
                <c:ptCount val="2"/>
                <c:pt idx="0">
                  <c:v>Да</c:v>
                </c:pt>
                <c:pt idx="1">
                  <c:v>Нет</c:v>
                </c:pt>
              </c:strCache>
            </c:strRef>
          </c:cat>
          <c:val>
            <c:numRef>
              <c:f>Лист1!$B$2:$B$5</c:f>
              <c:numCache>
                <c:formatCode>General</c:formatCode>
                <c:ptCount val="4"/>
                <c:pt idx="0">
                  <c:v>85</c:v>
                </c:pt>
                <c:pt idx="1">
                  <c:v>15</c:v>
                </c:pt>
              </c:numCache>
            </c:numRef>
          </c:val>
          <c:extLst>
            <c:ext xmlns:c16="http://schemas.microsoft.com/office/drawing/2014/chart" uri="{C3380CC4-5D6E-409C-BE32-E72D297353CC}">
              <c16:uniqueId val="{00000008-7C3B-45EE-9DEA-EF850460927B}"/>
            </c:ext>
          </c:extLst>
        </c:ser>
        <c:dLbls>
          <c:showLegendKey val="0"/>
          <c:showVal val="0"/>
          <c:showCatName val="0"/>
          <c:showSerName val="0"/>
          <c:showPercent val="0"/>
          <c:showBubbleSize val="0"/>
          <c:showLeaderLines val="1"/>
        </c:dLbls>
        <c:firstSliceAng val="0"/>
      </c:pieChart>
      <c:spPr>
        <a:noFill/>
        <a:ln>
          <a:noFill/>
        </a:ln>
        <a:effectLst/>
      </c:spPr>
    </c:plotArea>
    <c:legend>
      <c:legendPos val="b"/>
      <c:legendEntry>
        <c:idx val="2"/>
        <c:delete val="1"/>
      </c:legendEntry>
      <c:legendEntry>
        <c:idx val="3"/>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pieChart>
        <c:varyColors val="1"/>
        <c:ser>
          <c:idx val="0"/>
          <c:order val="0"/>
          <c:tx>
            <c:strRef>
              <c:f>Лист1!$B$1</c:f>
              <c:strCache>
                <c:ptCount val="1"/>
                <c:pt idx="0">
                  <c:v>Аксессуары</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ACEE-44F3-A3B7-C0CA56A0CB6C}"/>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ACEE-44F3-A3B7-C0CA56A0CB6C}"/>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ACEE-44F3-A3B7-C0CA56A0CB6C}"/>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ACEE-44F3-A3B7-C0CA56A0CB6C}"/>
              </c:ext>
            </c:extLst>
          </c:dPt>
          <c:cat>
            <c:strRef>
              <c:f>Лист1!$A$2:$A$5</c:f>
              <c:strCache>
                <c:ptCount val="2"/>
                <c:pt idx="0">
                  <c:v>Да</c:v>
                </c:pt>
                <c:pt idx="1">
                  <c:v>Нет</c:v>
                </c:pt>
              </c:strCache>
            </c:strRef>
          </c:cat>
          <c:val>
            <c:numRef>
              <c:f>Лист1!$B$2:$B$5</c:f>
              <c:numCache>
                <c:formatCode>General</c:formatCode>
                <c:ptCount val="4"/>
                <c:pt idx="0">
                  <c:v>30</c:v>
                </c:pt>
                <c:pt idx="1">
                  <c:v>70</c:v>
                </c:pt>
              </c:numCache>
            </c:numRef>
          </c:val>
          <c:extLst>
            <c:ext xmlns:c16="http://schemas.microsoft.com/office/drawing/2014/chart" uri="{C3380CC4-5D6E-409C-BE32-E72D297353CC}">
              <c16:uniqueId val="{00000008-ACEE-44F3-A3B7-C0CA56A0CB6C}"/>
            </c:ext>
          </c:extLst>
        </c:ser>
        <c:dLbls>
          <c:showLegendKey val="0"/>
          <c:showVal val="0"/>
          <c:showCatName val="0"/>
          <c:showSerName val="0"/>
          <c:showPercent val="0"/>
          <c:showBubbleSize val="0"/>
          <c:showLeaderLines val="1"/>
        </c:dLbls>
        <c:firstSliceAng val="0"/>
      </c:pieChart>
      <c:spPr>
        <a:noFill/>
        <a:ln>
          <a:noFill/>
        </a:ln>
        <a:effectLst/>
      </c:spPr>
    </c:plotArea>
    <c:legend>
      <c:legendPos val="b"/>
      <c:legendEntry>
        <c:idx val="2"/>
        <c:delete val="1"/>
      </c:legendEntry>
      <c:legendEntry>
        <c:idx val="3"/>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pieChart>
        <c:varyColors val="1"/>
        <c:ser>
          <c:idx val="0"/>
          <c:order val="0"/>
          <c:tx>
            <c:strRef>
              <c:f>Лист1!$B$1</c:f>
              <c:strCache>
                <c:ptCount val="1"/>
                <c:pt idx="0">
                  <c:v>Осведомленность</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B164-4D62-8F71-4EC8CBDA9C49}"/>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B164-4D62-8F71-4EC8CBDA9C49}"/>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B164-4D62-8F71-4EC8CBDA9C49}"/>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B164-4D62-8F71-4EC8CBDA9C49}"/>
              </c:ext>
            </c:extLst>
          </c:dPt>
          <c:cat>
            <c:strRef>
              <c:f>Лист1!$A$2:$A$5</c:f>
              <c:strCache>
                <c:ptCount val="4"/>
                <c:pt idx="0">
                  <c:v>Да</c:v>
                </c:pt>
                <c:pt idx="1">
                  <c:v>Нет</c:v>
                </c:pt>
                <c:pt idx="3">
                  <c:v>Кв. 4</c:v>
                </c:pt>
              </c:strCache>
            </c:strRef>
          </c:cat>
          <c:val>
            <c:numRef>
              <c:f>Лист1!$B$2:$B$5</c:f>
              <c:numCache>
                <c:formatCode>General</c:formatCode>
                <c:ptCount val="4"/>
                <c:pt idx="0">
                  <c:v>40</c:v>
                </c:pt>
                <c:pt idx="1">
                  <c:v>60</c:v>
                </c:pt>
              </c:numCache>
            </c:numRef>
          </c:val>
          <c:extLst>
            <c:ext xmlns:c16="http://schemas.microsoft.com/office/drawing/2014/chart" uri="{C3380CC4-5D6E-409C-BE32-E72D297353CC}">
              <c16:uniqueId val="{00000008-B164-4D62-8F71-4EC8CBDA9C49}"/>
            </c:ext>
          </c:extLst>
        </c:ser>
        <c:dLbls>
          <c:showLegendKey val="0"/>
          <c:showVal val="0"/>
          <c:showCatName val="0"/>
          <c:showSerName val="0"/>
          <c:showPercent val="0"/>
          <c:showBubbleSize val="0"/>
          <c:showLeaderLines val="1"/>
        </c:dLbls>
        <c:firstSliceAng val="0"/>
      </c:pieChart>
      <c:spPr>
        <a:noFill/>
        <a:ln>
          <a:noFill/>
        </a:ln>
        <a:effectLst/>
      </c:spPr>
    </c:plotArea>
    <c:legend>
      <c:legendPos val="b"/>
      <c:legendEntry>
        <c:idx val="2"/>
        <c:delete val="1"/>
      </c:legendEntry>
      <c:legendEntry>
        <c:idx val="3"/>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pieChart>
        <c:varyColors val="1"/>
        <c:ser>
          <c:idx val="0"/>
          <c:order val="0"/>
          <c:tx>
            <c:strRef>
              <c:f>Лист1!$B$1</c:f>
              <c:strCache>
                <c:ptCount val="1"/>
                <c:pt idx="0">
                  <c:v>Цена</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E8F8-43BB-AB0A-925FBC7686B5}"/>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E8F8-43BB-AB0A-925FBC7686B5}"/>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E8F8-43BB-AB0A-925FBC7686B5}"/>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E8F8-43BB-AB0A-925FBC7686B5}"/>
              </c:ext>
            </c:extLst>
          </c:dPt>
          <c:cat>
            <c:strRef>
              <c:f>Лист1!$A$2:$A$5</c:f>
              <c:strCache>
                <c:ptCount val="4"/>
                <c:pt idx="0">
                  <c:v>До 1000 рублей </c:v>
                </c:pt>
                <c:pt idx="1">
                  <c:v>1000-3000 рублей</c:v>
                </c:pt>
                <c:pt idx="2">
                  <c:v>3000-5000 рублей</c:v>
                </c:pt>
                <c:pt idx="3">
                  <c:v>Более 5000 рублей</c:v>
                </c:pt>
              </c:strCache>
            </c:strRef>
          </c:cat>
          <c:val>
            <c:numRef>
              <c:f>Лист1!$B$2:$B$5</c:f>
              <c:numCache>
                <c:formatCode>General</c:formatCode>
                <c:ptCount val="4"/>
                <c:pt idx="0">
                  <c:v>10</c:v>
                </c:pt>
                <c:pt idx="1">
                  <c:v>50</c:v>
                </c:pt>
                <c:pt idx="2">
                  <c:v>30</c:v>
                </c:pt>
                <c:pt idx="3">
                  <c:v>1.2</c:v>
                </c:pt>
              </c:numCache>
            </c:numRef>
          </c:val>
          <c:extLst>
            <c:ext xmlns:c16="http://schemas.microsoft.com/office/drawing/2014/chart" uri="{C3380CC4-5D6E-409C-BE32-E72D297353CC}">
              <c16:uniqueId val="{00000008-E8F8-43BB-AB0A-925FBC7686B5}"/>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pieChart>
        <c:varyColors val="1"/>
        <c:ser>
          <c:idx val="0"/>
          <c:order val="0"/>
          <c:tx>
            <c:strRef>
              <c:f>Лист1!$B$1</c:f>
              <c:strCache>
                <c:ptCount val="1"/>
                <c:pt idx="0">
                  <c:v>Функции</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BED0-4AEE-9BAE-CF091C2B9D40}"/>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BED0-4AEE-9BAE-CF091C2B9D40}"/>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BED0-4AEE-9BAE-CF091C2B9D40}"/>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BED0-4AEE-9BAE-CF091C2B9D40}"/>
              </c:ext>
            </c:extLst>
          </c:dPt>
          <c:cat>
            <c:strRef>
              <c:f>Лист1!$A$2:$A$5</c:f>
              <c:strCache>
                <c:ptCount val="4"/>
                <c:pt idx="0">
                  <c:v>Быстрый нагрев</c:v>
                </c:pt>
                <c:pt idx="1">
                  <c:v>Регулировка температуры</c:v>
                </c:pt>
                <c:pt idx="2">
                  <c:v>Безопасность </c:v>
                </c:pt>
                <c:pt idx="3">
                  <c:v>Долговечность</c:v>
                </c:pt>
              </c:strCache>
            </c:strRef>
          </c:cat>
          <c:val>
            <c:numRef>
              <c:f>Лист1!$B$2:$B$5</c:f>
              <c:numCache>
                <c:formatCode>General</c:formatCode>
                <c:ptCount val="4"/>
                <c:pt idx="0">
                  <c:v>25</c:v>
                </c:pt>
                <c:pt idx="1">
                  <c:v>30</c:v>
                </c:pt>
                <c:pt idx="2">
                  <c:v>30</c:v>
                </c:pt>
                <c:pt idx="3">
                  <c:v>15</c:v>
                </c:pt>
              </c:numCache>
            </c:numRef>
          </c:val>
          <c:extLst>
            <c:ext xmlns:c16="http://schemas.microsoft.com/office/drawing/2014/chart" uri="{C3380CC4-5D6E-409C-BE32-E72D297353CC}">
              <c16:uniqueId val="{00000008-BED0-4AEE-9BAE-CF091C2B9D40}"/>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pieChart>
        <c:varyColors val="1"/>
        <c:ser>
          <c:idx val="0"/>
          <c:order val="0"/>
          <c:tx>
            <c:strRef>
              <c:f>Лист1!$B$1</c:f>
              <c:strCache>
                <c:ptCount val="1"/>
                <c:pt idx="0">
                  <c:v>Предпочтения </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6AFE-4735-B3C9-28E208BA4BDA}"/>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6AFE-4735-B3C9-28E208BA4BDA}"/>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6AFE-4735-B3C9-28E208BA4BDA}"/>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6AFE-4735-B3C9-28E208BA4BDA}"/>
              </c:ext>
            </c:extLst>
          </c:dPt>
          <c:cat>
            <c:strRef>
              <c:f>Лист1!$A$2:$A$5</c:f>
              <c:strCache>
                <c:ptCount val="4"/>
                <c:pt idx="0">
                  <c:v>Интернет-магазины</c:v>
                </c:pt>
                <c:pt idx="1">
                  <c:v>Магазины детских товаров</c:v>
                </c:pt>
                <c:pt idx="2">
                  <c:v>Рынки</c:v>
                </c:pt>
                <c:pt idx="3">
                  <c:v>Другое</c:v>
                </c:pt>
              </c:strCache>
            </c:strRef>
          </c:cat>
          <c:val>
            <c:numRef>
              <c:f>Лист1!$B$2:$B$5</c:f>
              <c:numCache>
                <c:formatCode>General</c:formatCode>
                <c:ptCount val="4"/>
                <c:pt idx="0">
                  <c:v>60</c:v>
                </c:pt>
                <c:pt idx="1">
                  <c:v>30</c:v>
                </c:pt>
                <c:pt idx="2">
                  <c:v>5</c:v>
                </c:pt>
                <c:pt idx="3">
                  <c:v>1.2</c:v>
                </c:pt>
              </c:numCache>
            </c:numRef>
          </c:val>
          <c:extLst>
            <c:ext xmlns:c16="http://schemas.microsoft.com/office/drawing/2014/chart" uri="{C3380CC4-5D6E-409C-BE32-E72D297353CC}">
              <c16:uniqueId val="{00000008-6AFE-4735-B3C9-28E208BA4BDA}"/>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89B073-1157-4368-8F2F-D497920F62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27</Pages>
  <Words>2871</Words>
  <Characters>16366</Characters>
  <Application>Microsoft Office Word</Application>
  <DocSecurity>0</DocSecurity>
  <Lines>136</Lines>
  <Paragraphs>38</Paragraphs>
  <ScaleCrop>false</ScaleCrop>
  <HeadingPairs>
    <vt:vector size="2" baseType="variant">
      <vt:variant>
        <vt:lpstr>Название</vt:lpstr>
      </vt:variant>
      <vt:variant>
        <vt:i4>1</vt:i4>
      </vt:variant>
    </vt:vector>
  </HeadingPairs>
  <TitlesOfParts>
    <vt:vector size="1" baseType="lpstr">
      <vt:lpstr/>
    </vt:vector>
  </TitlesOfParts>
  <Company>myBUSINESS</Company>
  <LinksUpToDate>false</LinksUpToDate>
  <CharactersWithSpaces>19199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Пользователь</dc:creator>
  <cp:lastModifiedBy>Пользователь</cp:lastModifiedBy>
  <cp:revision>2</cp:revision>
  <dcterms:created xsi:type="dcterms:W3CDTF">2025-03-23T17:29:00Z</dcterms:created>
  <dcterms:modified xsi:type="dcterms:W3CDTF">2025-03-23T17:29:00Z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myBUSINESS</vt:lpwstr>
  </property>
  <property fmtid="{D5CDD505-2E9C-101B-9397-08002B2CF9AE}" pid="4" name="DocSecurity">
    <vt:r8>0</vt:r8>
  </property>
  <property fmtid="{D5CDD505-2E9C-101B-9397-08002B2CF9AE}" pid="5" name="HyperlinksChanged">
    <vt:bool>false</vt:bool>
  </property>
  <property fmtid="{D5CDD505-2E9C-101B-9397-08002B2CF9AE}" pid="6" name="LinksUpToDate">
    <vt:bool>false</vt:bool>
  </property>
  <property fmtid="{D5CDD505-2E9C-101B-9397-08002B2CF9AE}" pid="7" name="NXPowerLiteLastOptimized">
    <vt:lpwstr>736924</vt:lpwstr>
  </property>
  <property fmtid="{D5CDD505-2E9C-101B-9397-08002B2CF9AE}" pid="8" name="NXPowerLiteSettings">
    <vt:lpwstr>C7000400038000</vt:lpwstr>
  </property>
  <property fmtid="{D5CDD505-2E9C-101B-9397-08002B2CF9AE}" pid="9" name="NXPowerLiteVersion">
    <vt:lpwstr>S10.3.1</vt:lpwstr>
  </property>
  <property fmtid="{D5CDD505-2E9C-101B-9397-08002B2CF9AE}" pid="10" name="ScaleCrop">
    <vt:bool>false</vt:bool>
  </property>
  <property fmtid="{D5CDD505-2E9C-101B-9397-08002B2CF9AE}" pid="11" name="ShareDoc">
    <vt:bool>false</vt:bool>
  </property>
</Properties>
</file>